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46268E" w:rsidRPr="00A43BC0" w:rsidTr="00491B7C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5973D6" w:rsidP="00491B7C">
            <w:pPr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4pt;margin-top:3.25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7" DrawAspect="Content" ObjectID="_1596960452" r:id="rId6"/>
              </w:object>
            </w:r>
            <w:r w:rsidR="0046268E" w:rsidRPr="00A43BC0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268E" w:rsidRPr="00A43BC0" w:rsidRDefault="0046268E" w:rsidP="00491B7C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46268E" w:rsidRPr="00A43BC0" w:rsidRDefault="0046268E" w:rsidP="00491B7C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46268E" w:rsidRPr="00A43BC0" w:rsidRDefault="0046268E" w:rsidP="00491B7C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46268E" w:rsidRPr="00A43BC0" w:rsidTr="00491B7C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68E" w:rsidRPr="00A43BC0" w:rsidRDefault="0046268E" w:rsidP="00491B7C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46268E" w:rsidRPr="00A43BC0" w:rsidRDefault="0046268E" w:rsidP="0046268E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3"/>
          <w:szCs w:val="23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058AC83" wp14:editId="44DF0F42">
                <wp:simplePos x="0" y="0"/>
                <wp:positionH relativeFrom="column">
                  <wp:posOffset>-274955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C3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.65pt;margin-top:2.3pt;width:57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fL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5"/>
        <w:gridCol w:w="6280"/>
      </w:tblGrid>
      <w:tr w:rsidR="0046268E" w:rsidRPr="00A43BC0" w:rsidTr="00491B7C">
        <w:tc>
          <w:tcPr>
            <w:tcW w:w="2667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295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6F37B6">
            <w:pPr>
              <w:pStyle w:val="BodyText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sz w:val="23"/>
                <w:szCs w:val="23"/>
              </w:rPr>
              <w:t xml:space="preserve">MB </w:t>
            </w:r>
            <w:r w:rsidR="006F37B6">
              <w:rPr>
                <w:b/>
                <w:bCs/>
                <w:sz w:val="23"/>
                <w:szCs w:val="23"/>
              </w:rPr>
              <w:t>731</w:t>
            </w:r>
          </w:p>
        </w:tc>
      </w:tr>
      <w:tr w:rsidR="0046268E" w:rsidRPr="00A43BC0" w:rsidTr="00491B7C">
        <w:tc>
          <w:tcPr>
            <w:tcW w:w="2667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Title of the Course</w:t>
            </w:r>
          </w:p>
        </w:tc>
        <w:tc>
          <w:tcPr>
            <w:tcW w:w="295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6F37B6" w:rsidP="00491B7C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STRATEGIC MANAGEMENT</w:t>
            </w:r>
          </w:p>
        </w:tc>
      </w:tr>
      <w:tr w:rsidR="0046268E" w:rsidRPr="00A43BC0" w:rsidTr="00491B7C">
        <w:tc>
          <w:tcPr>
            <w:tcW w:w="2667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Prerequisites</w:t>
            </w:r>
          </w:p>
        </w:tc>
        <w:tc>
          <w:tcPr>
            <w:tcW w:w="295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Nil</w:t>
            </w:r>
          </w:p>
        </w:tc>
      </w:tr>
      <w:tr w:rsidR="0046268E" w:rsidRPr="00A43BC0" w:rsidTr="00491B7C">
        <w:tc>
          <w:tcPr>
            <w:tcW w:w="2667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Trimester</w:t>
            </w:r>
          </w:p>
        </w:tc>
        <w:tc>
          <w:tcPr>
            <w:tcW w:w="295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</w:tcPr>
          <w:p w:rsidR="0046268E" w:rsidRDefault="006F37B6" w:rsidP="006F3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</w:t>
            </w:r>
            <w:r w:rsidR="0046268E">
              <w:rPr>
                <w:rFonts w:ascii="Times New Roman" w:hAnsi="Times New Roman"/>
                <w:color w:val="000000"/>
              </w:rPr>
              <w:t xml:space="preserve"> /2018</w:t>
            </w:r>
          </w:p>
        </w:tc>
      </w:tr>
      <w:tr w:rsidR="0046268E" w:rsidRPr="00A43BC0" w:rsidTr="00491B7C">
        <w:tc>
          <w:tcPr>
            <w:tcW w:w="2667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Contact Hours, Type of Course</w:t>
            </w:r>
          </w:p>
        </w:tc>
        <w:tc>
          <w:tcPr>
            <w:tcW w:w="295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6268E" w:rsidRPr="00A43BC0" w:rsidTr="00491B7C">
        <w:tc>
          <w:tcPr>
            <w:tcW w:w="2667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Assessment Methods</w:t>
            </w:r>
          </w:p>
        </w:tc>
        <w:tc>
          <w:tcPr>
            <w:tcW w:w="295" w:type="dxa"/>
          </w:tcPr>
          <w:p w:rsidR="0046268E" w:rsidRPr="00A43BC0" w:rsidRDefault="0046268E" w:rsidP="00491B7C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 xml:space="preserve">Continuous Assessment, </w:t>
            </w:r>
            <w:r>
              <w:rPr>
                <w:rFonts w:ascii="Times New Roman" w:hAnsi="Times New Roman"/>
                <w:color w:val="000000"/>
              </w:rPr>
              <w:t>Trim</w:t>
            </w:r>
            <w:r w:rsidRPr="00A43BC0">
              <w:rPr>
                <w:rFonts w:ascii="Times New Roman" w:hAnsi="Times New Roman"/>
                <w:color w:val="000000"/>
              </w:rPr>
              <w:t>ester Examination</w:t>
            </w:r>
          </w:p>
        </w:tc>
      </w:tr>
    </w:tbl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6268E" w:rsidRPr="001972F4" w:rsidRDefault="0046268E" w:rsidP="00531F3E">
      <w:pPr>
        <w:spacing w:after="0"/>
        <w:jc w:val="both"/>
        <w:rPr>
          <w:rFonts w:ascii="Times New Roman" w:hAnsi="Times New Roman"/>
          <w:b/>
        </w:rPr>
      </w:pPr>
      <w:r w:rsidRPr="001972F4">
        <w:rPr>
          <w:rFonts w:ascii="Times New Roman" w:hAnsi="Times New Roman"/>
          <w:b/>
        </w:rPr>
        <w:t>Course Learning Objectives</w:t>
      </w:r>
    </w:p>
    <w:p w:rsidR="00490C5D" w:rsidRPr="001A07E8" w:rsidRDefault="0046268E" w:rsidP="00A8414A">
      <w:pPr>
        <w:spacing w:after="0"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1A07E8">
        <w:rPr>
          <w:rFonts w:ascii="Times New Roman" w:eastAsiaTheme="minorHAnsi" w:hAnsi="Times New Roman"/>
          <w:bCs/>
          <w:sz w:val="23"/>
          <w:szCs w:val="23"/>
        </w:rPr>
        <w:t xml:space="preserve">To </w:t>
      </w:r>
      <w:r w:rsidR="001A07E8" w:rsidRPr="001A07E8">
        <w:rPr>
          <w:rFonts w:ascii="Times New Roman" w:eastAsiaTheme="minorHAnsi" w:hAnsi="Times New Roman"/>
          <w:bCs/>
          <w:sz w:val="23"/>
          <w:szCs w:val="23"/>
        </w:rPr>
        <w:t>acquire familiarity with the principal concepts, frameworks, and techniques of strategic management. To gain expertise in applying these concepts, frameworks, and techniques in order obtain real-time</w:t>
      </w:r>
      <w:r w:rsidR="00490C5D" w:rsidRPr="001A07E8">
        <w:rPr>
          <w:rFonts w:ascii="Times New Roman" w:eastAsiaTheme="minorHAnsi" w:hAnsi="Times New Roman"/>
          <w:bCs/>
          <w:sz w:val="23"/>
          <w:szCs w:val="23"/>
        </w:rPr>
        <w:t xml:space="preserve"> experience in dealing with strategic issues.</w:t>
      </w:r>
    </w:p>
    <w:p w:rsidR="0046268E" w:rsidRPr="00041C21" w:rsidRDefault="0046268E" w:rsidP="00041C21">
      <w:pPr>
        <w:spacing w:line="360" w:lineRule="auto"/>
        <w:jc w:val="both"/>
        <w:rPr>
          <w:rFonts w:ascii="Times New Roman" w:hAnsi="Times New Roman"/>
          <w:b/>
        </w:rPr>
      </w:pPr>
      <w:r w:rsidRPr="00041C21">
        <w:rPr>
          <w:rFonts w:ascii="Times New Roman" w:hAnsi="Times New Roman"/>
          <w:b/>
        </w:rPr>
        <w:t>Course Content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/>
          <w:bCs/>
          <w:sz w:val="23"/>
          <w:szCs w:val="23"/>
        </w:rPr>
        <w:t>Unit 1: Overview of Business Policy and Strategic Formulation: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>What is Strategy? The Strategic Management Process, Strategic Intent.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/>
          <w:bCs/>
          <w:sz w:val="23"/>
          <w:szCs w:val="23"/>
        </w:rPr>
        <w:t>Unit 2: Analyzing the Resources and Environment: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>The Resources Based View Model, The Structure-Conduct-Performance Model, The Five Force Model, Strategic Group Analysis,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/>
          <w:bCs/>
          <w:sz w:val="23"/>
          <w:szCs w:val="23"/>
        </w:rPr>
        <w:t>Unit 3: Strategic Alternatives: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>Corporate Level Strategy – Stability, Expansion, Retrenchment and Combination, Concentration, Integration, Diversification, Internationalization. Business Level Strategy – Generic Business Strategy.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/>
          <w:bCs/>
          <w:sz w:val="23"/>
          <w:szCs w:val="23"/>
        </w:rPr>
        <w:t>Unit 4: Strategic Choice and Activating Strategy: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Strategic Analysis- Tools and Techniques, Balance Score Card – Strategic Mapping, </w:t>
      </w:r>
      <w:r w:rsidR="000E0B1D">
        <w:rPr>
          <w:rFonts w:ascii="Times New Roman" w:eastAsiaTheme="minorHAnsi" w:hAnsi="Times New Roman"/>
          <w:bCs/>
          <w:sz w:val="23"/>
          <w:szCs w:val="23"/>
        </w:rPr>
        <w:t>Strategy Implementation</w:t>
      </w:r>
      <w:r w:rsidRPr="00041C21">
        <w:rPr>
          <w:rFonts w:ascii="Times New Roman" w:eastAsiaTheme="minorHAnsi" w:hAnsi="Times New Roman"/>
          <w:bCs/>
          <w:sz w:val="23"/>
          <w:szCs w:val="23"/>
        </w:rPr>
        <w:t>.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/>
          <w:bCs/>
          <w:sz w:val="23"/>
          <w:szCs w:val="23"/>
        </w:rPr>
        <w:t>Unit 5: Strategic Evaluation: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>Strategic and Operational Control, Techniques.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/>
          <w:bCs/>
          <w:sz w:val="23"/>
          <w:szCs w:val="23"/>
        </w:rPr>
        <w:lastRenderedPageBreak/>
        <w:t>Text Books</w:t>
      </w:r>
    </w:p>
    <w:p w:rsid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Haberberg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>, Adrian, and Alis</w:t>
      </w:r>
      <w:r>
        <w:rPr>
          <w:rFonts w:ascii="Times New Roman" w:eastAsiaTheme="minorHAnsi" w:hAnsi="Times New Roman"/>
          <w:bCs/>
          <w:sz w:val="23"/>
          <w:szCs w:val="23"/>
        </w:rPr>
        <w:t xml:space="preserve">on </w:t>
      </w:r>
      <w:proofErr w:type="spellStart"/>
      <w:r>
        <w:rPr>
          <w:rFonts w:ascii="Times New Roman" w:eastAsiaTheme="minorHAnsi" w:hAnsi="Times New Roman"/>
          <w:bCs/>
          <w:sz w:val="23"/>
          <w:szCs w:val="23"/>
        </w:rPr>
        <w:t>Rieple</w:t>
      </w:r>
      <w:proofErr w:type="spellEnd"/>
      <w:r>
        <w:rPr>
          <w:rFonts w:ascii="Times New Roman" w:eastAsiaTheme="minorHAnsi" w:hAnsi="Times New Roman"/>
          <w:bCs/>
          <w:sz w:val="23"/>
          <w:szCs w:val="23"/>
        </w:rPr>
        <w:t>. Strategic Management</w:t>
      </w:r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: Theory and Application. </w:t>
      </w: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NewDelhi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>: Oxford University Press, 2008.</w:t>
      </w:r>
    </w:p>
    <w:p w:rsidR="00936867" w:rsidRDefault="00936867" w:rsidP="0093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Tahoma"/>
          <w:color w:val="000000"/>
        </w:rPr>
      </w:pPr>
      <w:proofErr w:type="spellStart"/>
      <w:r w:rsidRPr="0016506B">
        <w:rPr>
          <w:rFonts w:ascii="Cambria" w:hAnsi="Cambria" w:cs="Tahoma"/>
          <w:color w:val="000000"/>
        </w:rPr>
        <w:t>Hitt</w:t>
      </w:r>
      <w:proofErr w:type="spellEnd"/>
      <w:r w:rsidRPr="0016506B">
        <w:rPr>
          <w:rFonts w:ascii="Cambria" w:hAnsi="Cambria" w:cs="Tahoma"/>
          <w:color w:val="000000"/>
        </w:rPr>
        <w:t xml:space="preserve">, Ireland, </w:t>
      </w:r>
      <w:proofErr w:type="spellStart"/>
      <w:r w:rsidRPr="0016506B">
        <w:rPr>
          <w:rFonts w:ascii="Cambria" w:hAnsi="Cambria" w:cs="Tahoma"/>
          <w:color w:val="000000"/>
        </w:rPr>
        <w:t>Hoskission</w:t>
      </w:r>
      <w:proofErr w:type="spellEnd"/>
      <w:r>
        <w:rPr>
          <w:rFonts w:ascii="Cambria" w:hAnsi="Cambria" w:cs="Tahoma"/>
          <w:color w:val="000000"/>
        </w:rPr>
        <w:t xml:space="preserve"> and</w:t>
      </w:r>
      <w:r w:rsidRPr="0016506B">
        <w:rPr>
          <w:rFonts w:ascii="Cambria" w:hAnsi="Cambria" w:cs="Tahoma"/>
          <w:color w:val="000000"/>
        </w:rPr>
        <w:t xml:space="preserve"> </w:t>
      </w:r>
      <w:proofErr w:type="spellStart"/>
      <w:r w:rsidRPr="0016506B">
        <w:rPr>
          <w:rFonts w:ascii="Cambria" w:hAnsi="Cambria" w:cs="Tahoma"/>
          <w:color w:val="000000"/>
        </w:rPr>
        <w:t>Manikutty</w:t>
      </w:r>
      <w:proofErr w:type="spellEnd"/>
      <w:r>
        <w:rPr>
          <w:rFonts w:ascii="Cambria" w:hAnsi="Cambria" w:cs="Tahoma"/>
          <w:color w:val="000000"/>
        </w:rPr>
        <w:t>.</w:t>
      </w:r>
      <w:r w:rsidRPr="0016506B">
        <w:rPr>
          <w:rFonts w:ascii="Cambria" w:hAnsi="Cambria" w:cs="Tahoma"/>
          <w:color w:val="000000"/>
        </w:rPr>
        <w:t xml:space="preserve"> Strategic management, </w:t>
      </w:r>
      <w:r w:rsidR="00117544">
        <w:rPr>
          <w:rFonts w:ascii="Cambria" w:hAnsi="Cambria" w:cs="Tahoma"/>
          <w:color w:val="000000"/>
        </w:rPr>
        <w:t>Cengage</w:t>
      </w:r>
      <w:r>
        <w:rPr>
          <w:rFonts w:ascii="Cambria" w:hAnsi="Cambria" w:cs="Tahoma"/>
          <w:color w:val="000000"/>
        </w:rPr>
        <w:t>, 2016</w:t>
      </w:r>
      <w:r w:rsidRPr="0016506B">
        <w:rPr>
          <w:rFonts w:ascii="Cambria" w:hAnsi="Cambria" w:cs="Tahoma"/>
          <w:color w:val="000000"/>
        </w:rPr>
        <w:t xml:space="preserve"> </w:t>
      </w:r>
    </w:p>
    <w:p w:rsidR="005D76D0" w:rsidRPr="005D76D0" w:rsidRDefault="005D76D0" w:rsidP="00FF6C16">
      <w:pPr>
        <w:spacing w:before="240" w:line="360" w:lineRule="auto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5D76D0">
        <w:rPr>
          <w:rFonts w:ascii="Times New Roman" w:eastAsiaTheme="minorHAnsi" w:hAnsi="Times New Roman"/>
          <w:b/>
          <w:bCs/>
          <w:sz w:val="23"/>
          <w:szCs w:val="23"/>
        </w:rPr>
        <w:t>Reference Book</w:t>
      </w:r>
      <w:r>
        <w:rPr>
          <w:rFonts w:ascii="Times New Roman" w:eastAsiaTheme="minorHAnsi" w:hAnsi="Times New Roman"/>
          <w:b/>
          <w:bCs/>
          <w:sz w:val="23"/>
          <w:szCs w:val="23"/>
        </w:rPr>
        <w:t>s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Hills, Charles W.L., and Gareth R Jones. An Integrated Approach to Strategic Management. </w:t>
      </w: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NewDelhi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>: Cengage Learning, 2011.</w:t>
      </w:r>
    </w:p>
    <w:p w:rsidR="00041C21" w:rsidRPr="00041C21" w:rsidRDefault="00041C21" w:rsidP="00041C21">
      <w:pPr>
        <w:spacing w:line="360" w:lineRule="auto"/>
        <w:jc w:val="both"/>
        <w:rPr>
          <w:rFonts w:ascii="Times New Roman" w:eastAsiaTheme="minorHAnsi" w:hAnsi="Times New Roman"/>
          <w:bCs/>
          <w:sz w:val="23"/>
          <w:szCs w:val="23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Johnson, Gerry, </w:t>
      </w: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Kevan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 Scholes, and Richard Whittington. Exploring Corporate Strategy - Text and Cases 17e. </w:t>
      </w: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NewDelhi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>: Pearson Education, 2013.</w:t>
      </w:r>
    </w:p>
    <w:p w:rsidR="0046268E" w:rsidRPr="00041C21" w:rsidRDefault="00041C21" w:rsidP="00041C21">
      <w:pPr>
        <w:spacing w:line="360" w:lineRule="auto"/>
        <w:jc w:val="both"/>
        <w:rPr>
          <w:rFonts w:ascii="Times New Roman" w:hAnsi="Times New Roman"/>
        </w:rPr>
      </w:pPr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Jr, Arthur A Thompson, AJ Strickland III, John E Gamble, and </w:t>
      </w: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Arun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 K Jain. </w:t>
      </w:r>
      <w:r w:rsidR="00A2649D">
        <w:rPr>
          <w:rFonts w:ascii="Times New Roman" w:eastAsiaTheme="minorHAnsi" w:hAnsi="Times New Roman"/>
          <w:bCs/>
          <w:sz w:val="23"/>
          <w:szCs w:val="23"/>
        </w:rPr>
        <w:t>Crafting and Executing Strategy</w:t>
      </w:r>
      <w:r w:rsidRPr="00041C21">
        <w:rPr>
          <w:rFonts w:ascii="Times New Roman" w:eastAsiaTheme="minorHAnsi" w:hAnsi="Times New Roman"/>
          <w:bCs/>
          <w:sz w:val="23"/>
          <w:szCs w:val="23"/>
        </w:rPr>
        <w:t xml:space="preserve">: The quest for competitive advantage - Concepts &amp; Cases. </w:t>
      </w:r>
      <w:proofErr w:type="spellStart"/>
      <w:r w:rsidRPr="00041C21">
        <w:rPr>
          <w:rFonts w:ascii="Times New Roman" w:eastAsiaTheme="minorHAnsi" w:hAnsi="Times New Roman"/>
          <w:bCs/>
          <w:sz w:val="23"/>
          <w:szCs w:val="23"/>
        </w:rPr>
        <w:t>NewDelhi</w:t>
      </w:r>
      <w:proofErr w:type="spellEnd"/>
      <w:r w:rsidRPr="00041C21">
        <w:rPr>
          <w:rFonts w:ascii="Times New Roman" w:eastAsiaTheme="minorHAnsi" w:hAnsi="Times New Roman"/>
          <w:bCs/>
          <w:sz w:val="23"/>
          <w:szCs w:val="23"/>
        </w:rPr>
        <w:t>: Tata McGraw-Hill Publishing Company, 2006.</w:t>
      </w:r>
    </w:p>
    <w:p w:rsidR="0046268E" w:rsidRPr="008E3A8C" w:rsidRDefault="0046268E" w:rsidP="008E3A8C">
      <w:pPr>
        <w:spacing w:after="0" w:line="360" w:lineRule="auto"/>
        <w:jc w:val="both"/>
        <w:rPr>
          <w:rFonts w:ascii="Times New Roman" w:hAnsi="Times New Roman"/>
          <w:b/>
        </w:rPr>
      </w:pPr>
      <w:r w:rsidRPr="008E3A8C">
        <w:rPr>
          <w:rFonts w:ascii="Times New Roman" w:hAnsi="Times New Roman"/>
          <w:b/>
        </w:rPr>
        <w:t>Course outcomes</w:t>
      </w:r>
    </w:p>
    <w:p w:rsidR="0046268E" w:rsidRPr="008E3A8C" w:rsidRDefault="0046268E" w:rsidP="008E3A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8E3A8C">
        <w:rPr>
          <w:rFonts w:ascii="Times New Roman" w:hAnsi="Times New Roman"/>
          <w:bCs/>
        </w:rPr>
        <w:t>At the end of the course student will be able</w:t>
      </w:r>
      <w:r w:rsidR="008E3A8C">
        <w:rPr>
          <w:rFonts w:ascii="Times New Roman" w:hAnsi="Times New Roman"/>
          <w:bCs/>
        </w:rPr>
        <w:t xml:space="preserve"> -</w:t>
      </w:r>
    </w:p>
    <w:p w:rsidR="000E66D1" w:rsidRDefault="0046268E" w:rsidP="008E3A8C">
      <w:pPr>
        <w:widowControl w:val="0"/>
        <w:numPr>
          <w:ilvl w:val="0"/>
          <w:numId w:val="4"/>
        </w:numPr>
        <w:spacing w:after="0" w:line="360" w:lineRule="auto"/>
        <w:ind w:right="4"/>
        <w:jc w:val="both"/>
        <w:rPr>
          <w:rFonts w:ascii="Times New Roman" w:hAnsi="Times New Roman"/>
        </w:rPr>
      </w:pPr>
      <w:r w:rsidRPr="008E3A8C">
        <w:rPr>
          <w:rFonts w:ascii="Times New Roman" w:hAnsi="Times New Roman"/>
        </w:rPr>
        <w:t xml:space="preserve">to </w:t>
      </w:r>
      <w:r w:rsidR="000E66D1" w:rsidRPr="008E3A8C">
        <w:rPr>
          <w:rFonts w:ascii="Times New Roman" w:hAnsi="Times New Roman"/>
        </w:rPr>
        <w:t>comprehend</w:t>
      </w:r>
      <w:r w:rsidRPr="008E3A8C">
        <w:rPr>
          <w:rFonts w:ascii="Times New Roman" w:hAnsi="Times New Roman"/>
        </w:rPr>
        <w:t xml:space="preserve"> </w:t>
      </w:r>
      <w:r w:rsidR="00D203C0" w:rsidRPr="008E3A8C">
        <w:rPr>
          <w:rFonts w:ascii="Times New Roman" w:hAnsi="Times New Roman"/>
        </w:rPr>
        <w:t>various</w:t>
      </w:r>
      <w:r w:rsidRPr="008E3A8C">
        <w:rPr>
          <w:rFonts w:ascii="Times New Roman" w:hAnsi="Times New Roman"/>
        </w:rPr>
        <w:t xml:space="preserve"> </w:t>
      </w:r>
      <w:r w:rsidR="00775315" w:rsidRPr="008E3A8C">
        <w:rPr>
          <w:rFonts w:ascii="Times New Roman" w:hAnsi="Times New Roman"/>
        </w:rPr>
        <w:t>models and process of strategic management</w:t>
      </w:r>
      <w:r w:rsidR="00444AB3">
        <w:rPr>
          <w:rFonts w:ascii="Times New Roman" w:hAnsi="Times New Roman"/>
        </w:rPr>
        <w:t>.</w:t>
      </w:r>
      <w:r w:rsidR="00D203C0" w:rsidRPr="008E3A8C">
        <w:rPr>
          <w:rFonts w:ascii="Times New Roman" w:hAnsi="Times New Roman"/>
        </w:rPr>
        <w:t xml:space="preserve"> </w:t>
      </w:r>
    </w:p>
    <w:p w:rsidR="0046268E" w:rsidRDefault="0046268E" w:rsidP="008E3A8C">
      <w:pPr>
        <w:widowControl w:val="0"/>
        <w:numPr>
          <w:ilvl w:val="0"/>
          <w:numId w:val="4"/>
        </w:numPr>
        <w:spacing w:after="0" w:line="360" w:lineRule="auto"/>
        <w:ind w:right="4"/>
        <w:jc w:val="both"/>
        <w:rPr>
          <w:rFonts w:ascii="Times New Roman" w:hAnsi="Times New Roman"/>
        </w:rPr>
      </w:pPr>
      <w:r w:rsidRPr="008E3A8C">
        <w:rPr>
          <w:rFonts w:ascii="Times New Roman" w:hAnsi="Times New Roman"/>
        </w:rPr>
        <w:t xml:space="preserve">to </w:t>
      </w:r>
      <w:r w:rsidR="00775315" w:rsidRPr="008E3A8C">
        <w:rPr>
          <w:rFonts w:ascii="Times New Roman" w:hAnsi="Times New Roman"/>
        </w:rPr>
        <w:t xml:space="preserve">design and implement various strategies based on the environment analysis and </w:t>
      </w:r>
      <w:r w:rsidR="00D203C0" w:rsidRPr="008E3A8C">
        <w:rPr>
          <w:rFonts w:ascii="Times New Roman" w:hAnsi="Times New Roman"/>
        </w:rPr>
        <w:t xml:space="preserve">real-time </w:t>
      </w:r>
      <w:r w:rsidR="00775315" w:rsidRPr="008E3A8C">
        <w:rPr>
          <w:rFonts w:ascii="Times New Roman" w:hAnsi="Times New Roman"/>
        </w:rPr>
        <w:t>necessities</w:t>
      </w:r>
      <w:r w:rsidR="00252DE2">
        <w:rPr>
          <w:rFonts w:ascii="Times New Roman" w:hAnsi="Times New Roman"/>
        </w:rPr>
        <w:t>.</w:t>
      </w:r>
    </w:p>
    <w:p w:rsidR="000E66D1" w:rsidRPr="008E3A8C" w:rsidRDefault="000E66D1" w:rsidP="000E66D1">
      <w:pPr>
        <w:widowControl w:val="0"/>
        <w:numPr>
          <w:ilvl w:val="0"/>
          <w:numId w:val="4"/>
        </w:numPr>
        <w:spacing w:after="0" w:line="360" w:lineRule="auto"/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understand the</w:t>
      </w:r>
      <w:r w:rsidRPr="008E3A8C">
        <w:rPr>
          <w:rFonts w:ascii="Times New Roman" w:hAnsi="Times New Roman"/>
        </w:rPr>
        <w:t xml:space="preserve"> implications</w:t>
      </w:r>
      <w:r>
        <w:rPr>
          <w:rFonts w:ascii="Times New Roman" w:hAnsi="Times New Roman"/>
        </w:rPr>
        <w:t xml:space="preserve"> of strategic management</w:t>
      </w:r>
      <w:r w:rsidRPr="008E3A8C">
        <w:rPr>
          <w:rFonts w:ascii="Times New Roman" w:hAnsi="Times New Roman"/>
        </w:rPr>
        <w:t xml:space="preserve"> in the business context.</w:t>
      </w:r>
    </w:p>
    <w:p w:rsidR="00252DE2" w:rsidRPr="00252DE2" w:rsidRDefault="00252DE2" w:rsidP="00252DE2">
      <w:pPr>
        <w:pStyle w:val="ListParagraph"/>
        <w:widowControl w:val="0"/>
        <w:numPr>
          <w:ilvl w:val="0"/>
          <w:numId w:val="4"/>
        </w:numPr>
        <w:spacing w:after="0" w:line="360" w:lineRule="auto"/>
        <w:ind w:right="-754"/>
        <w:jc w:val="both"/>
        <w:rPr>
          <w:rFonts w:ascii="Times New Roman" w:hAnsi="Times New Roman"/>
        </w:rPr>
      </w:pPr>
      <w:r w:rsidRPr="00252DE2">
        <w:rPr>
          <w:rFonts w:ascii="Times New Roman" w:hAnsi="Times New Roman"/>
        </w:rPr>
        <w:t>to recommend the best means of implementing the chosen strategy</w:t>
      </w:r>
      <w:r w:rsidR="00444AB3">
        <w:rPr>
          <w:rFonts w:ascii="Times New Roman" w:hAnsi="Times New Roman"/>
        </w:rPr>
        <w:t>.</w:t>
      </w:r>
    </w:p>
    <w:p w:rsidR="0046268E" w:rsidRPr="00252DE2" w:rsidRDefault="0046268E" w:rsidP="00252DE2">
      <w:pPr>
        <w:pStyle w:val="ListParagraph"/>
        <w:widowControl w:val="0"/>
        <w:numPr>
          <w:ilvl w:val="0"/>
          <w:numId w:val="4"/>
        </w:numPr>
        <w:spacing w:after="0" w:line="36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  <w:r w:rsidRPr="008E3A8C">
        <w:rPr>
          <w:rFonts w:ascii="Times New Roman" w:hAnsi="Times New Roman"/>
          <w:bCs/>
          <w:sz w:val="23"/>
          <w:szCs w:val="23"/>
        </w:rPr>
        <w:t xml:space="preserve">to </w:t>
      </w:r>
      <w:r w:rsidR="00033E4F" w:rsidRPr="008E3A8C">
        <w:rPr>
          <w:rFonts w:ascii="Times New Roman" w:hAnsi="Times New Roman"/>
          <w:bCs/>
          <w:sz w:val="23"/>
          <w:szCs w:val="23"/>
        </w:rPr>
        <w:t>apply various techniques for exercising strategic control</w:t>
      </w:r>
      <w:r w:rsidR="00252DE2">
        <w:rPr>
          <w:rFonts w:ascii="Times New Roman" w:hAnsi="Times New Roman"/>
          <w:bCs/>
          <w:sz w:val="23"/>
          <w:szCs w:val="23"/>
        </w:rPr>
        <w:t>.</w:t>
      </w:r>
      <w:r w:rsidR="00033E4F" w:rsidRPr="00252DE2">
        <w:rPr>
          <w:rFonts w:ascii="Times New Roman" w:hAnsi="Times New Roman"/>
          <w:bCs/>
          <w:sz w:val="23"/>
          <w:szCs w:val="23"/>
        </w:rPr>
        <w:t xml:space="preserve"> </w:t>
      </w:r>
    </w:p>
    <w:p w:rsidR="0046268E" w:rsidRPr="006F37B6" w:rsidRDefault="0046268E" w:rsidP="0046268E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46268E" w:rsidRPr="00A43BC0" w:rsidTr="00491B7C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5973D6" w:rsidP="00491B7C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lastRenderedPageBreak/>
              <w:object w:dxaOrig="1440" w:dyaOrig="1440">
                <v:shape id="_x0000_s1026" type="#_x0000_t75" style="position:absolute;left:0;text-align:left;margin-left:1.75pt;margin-top:1.6pt;width:57.9pt;height:50.65pt;z-index:251660288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96960453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268E" w:rsidRPr="00A43BC0" w:rsidRDefault="0046268E" w:rsidP="00491B7C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46268E" w:rsidRPr="00A43BC0" w:rsidRDefault="0046268E" w:rsidP="00491B7C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46268E" w:rsidRPr="00A43BC0" w:rsidRDefault="0046268E" w:rsidP="00491B7C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46268E" w:rsidRPr="00A43BC0" w:rsidTr="00491B7C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68E" w:rsidRPr="00A43BC0" w:rsidRDefault="0046268E" w:rsidP="007E507B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 xml:space="preserve">Phone : +91-431-2503700 (O) , Fax : +91-431-2500133 (O/o the Director), E-Mail : </w:t>
            </w:r>
            <w:r w:rsidR="007E507B">
              <w:rPr>
                <w:rFonts w:ascii="Times New Roman" w:hAnsi="Times New Roman"/>
                <w:color w:val="000000"/>
                <w:sz w:val="16"/>
              </w:rPr>
              <w:t>snive</w:t>
            </w:r>
            <w:r w:rsidRPr="00A43BC0">
              <w:rPr>
                <w:rFonts w:ascii="Times New Roman" w:hAnsi="Times New Roman"/>
                <w:color w:val="000000"/>
                <w:sz w:val="16"/>
              </w:rPr>
              <w:t>@nitt.edu</w:t>
            </w:r>
          </w:p>
        </w:tc>
      </w:tr>
    </w:tbl>
    <w:p w:rsidR="0046268E" w:rsidRPr="00A43BC0" w:rsidRDefault="0046268E" w:rsidP="0046268E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591F82" wp14:editId="421A9179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2DCB6" id="AutoShape 7" o:spid="_x0000_s1026" type="#_x0000_t32" style="position:absolute;margin-left:-24.55pt;margin-top:2.3pt;width:5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S8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w+TxSybgnL06ktIcU001vnPXPcoGCV23hLRdr7SSoHw2maxDDk8&#10;Ox9okeKaEKoqvRFSRv2lQkOJJ9M8TWOG01Kw4A1xzra7Slp0IGGF4i82CZ77MKv3ikW0jhO2vtie&#10;CHm2obpUAQ86Az4X67wjPxbpYj1fz/NRPpmtR3la16OnTZWPZpvsYVp/qquqzn4GalledIIxrgK7&#10;675m+d/tw+XlnDfttrG3OSTv0ePAgOz1P5KO0gY1z3ux0+y0tVfJYUVj8OU5hTdwfwf7/tGvfgE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z1yEvB8CAAA8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30"/>
        <w:gridCol w:w="1260"/>
        <w:gridCol w:w="2226"/>
        <w:gridCol w:w="2544"/>
      </w:tblGrid>
      <w:tr w:rsidR="0046268E" w:rsidRPr="00A43BC0" w:rsidTr="00491B7C">
        <w:trPr>
          <w:jc w:val="center"/>
        </w:trPr>
        <w:tc>
          <w:tcPr>
            <w:tcW w:w="11089" w:type="dxa"/>
            <w:gridSpan w:val="5"/>
            <w:shd w:val="clear" w:color="auto" w:fill="AEAAAA" w:themeFill="background2" w:themeFillShade="BF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OUTLINE TEMPLATE</w:t>
            </w:r>
          </w:p>
        </w:tc>
      </w:tr>
      <w:tr w:rsidR="0046268E" w:rsidRPr="00A43BC0" w:rsidTr="00491B7C">
        <w:trPr>
          <w:jc w:val="center"/>
        </w:trPr>
        <w:tc>
          <w:tcPr>
            <w:tcW w:w="4429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4"/>
          </w:tcPr>
          <w:p w:rsidR="0046268E" w:rsidRPr="00A43BC0" w:rsidRDefault="00A13869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STRATEGIC MANAGEMENT</w:t>
            </w:r>
          </w:p>
        </w:tc>
      </w:tr>
      <w:tr w:rsidR="0046268E" w:rsidRPr="00A43BC0" w:rsidTr="00491B7C">
        <w:trPr>
          <w:jc w:val="center"/>
        </w:trPr>
        <w:tc>
          <w:tcPr>
            <w:tcW w:w="4429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46268E" w:rsidRPr="00A43BC0" w:rsidRDefault="0046268E" w:rsidP="007E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MB </w:t>
            </w:r>
            <w:r w:rsidR="007E507B">
              <w:rPr>
                <w:rFonts w:ascii="Times New Roman" w:hAnsi="Times New Roman"/>
                <w:b/>
                <w:sz w:val="20"/>
                <w:szCs w:val="20"/>
              </w:rPr>
              <w:t>731</w:t>
            </w:r>
          </w:p>
        </w:tc>
        <w:tc>
          <w:tcPr>
            <w:tcW w:w="2226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No. of Credits</w:t>
            </w:r>
          </w:p>
        </w:tc>
        <w:tc>
          <w:tcPr>
            <w:tcW w:w="2544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(weekly 3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6268E" w:rsidRPr="00A43BC0" w:rsidTr="00491B7C">
        <w:trPr>
          <w:jc w:val="center"/>
        </w:trPr>
        <w:tc>
          <w:tcPr>
            <w:tcW w:w="4429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Management Studies</w:t>
            </w:r>
          </w:p>
        </w:tc>
        <w:tc>
          <w:tcPr>
            <w:tcW w:w="2226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544" w:type="dxa"/>
          </w:tcPr>
          <w:p w:rsidR="0046268E" w:rsidRPr="00A43BC0" w:rsidRDefault="0046268E" w:rsidP="007E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r w:rsidR="007E507B">
              <w:rPr>
                <w:rFonts w:ascii="Times New Roman" w:hAnsi="Times New Roman"/>
                <w:b/>
                <w:sz w:val="20"/>
                <w:szCs w:val="20"/>
              </w:rPr>
              <w:t>S.</w:t>
            </w:r>
            <w:r w:rsidR="003A65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507B">
              <w:rPr>
                <w:rFonts w:ascii="Times New Roman" w:hAnsi="Times New Roman"/>
                <w:b/>
                <w:sz w:val="20"/>
                <w:szCs w:val="20"/>
              </w:rPr>
              <w:t>Nivethitha</w:t>
            </w:r>
            <w:proofErr w:type="spellEnd"/>
          </w:p>
        </w:tc>
      </w:tr>
      <w:tr w:rsidR="0046268E" w:rsidRPr="00A43BC0" w:rsidTr="00491B7C">
        <w:trPr>
          <w:jc w:val="center"/>
        </w:trPr>
        <w:tc>
          <w:tcPr>
            <w:tcW w:w="4429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Pre-requisites</w:t>
            </w:r>
          </w:p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660" w:type="dxa"/>
            <w:gridSpan w:val="4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43B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6268E" w:rsidRPr="00A43BC0" w:rsidTr="00491B7C">
        <w:trPr>
          <w:trHeight w:val="485"/>
          <w:jc w:val="center"/>
        </w:trPr>
        <w:tc>
          <w:tcPr>
            <w:tcW w:w="4429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Teacher(s) E-mail</w:t>
            </w:r>
          </w:p>
        </w:tc>
        <w:tc>
          <w:tcPr>
            <w:tcW w:w="4116" w:type="dxa"/>
            <w:gridSpan w:val="3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544" w:type="dxa"/>
          </w:tcPr>
          <w:p w:rsidR="0046268E" w:rsidRPr="00A43BC0" w:rsidRDefault="007E507B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snive</w:t>
            </w:r>
            <w:r w:rsidR="0046268E" w:rsidRPr="00A43BC0">
              <w:rPr>
                <w:rFonts w:ascii="Times New Roman" w:hAnsi="Times New Roman"/>
                <w:b/>
                <w:sz w:val="20"/>
                <w:szCs w:val="20"/>
              </w:rPr>
              <w:t>@nitt.edu</w:t>
            </w:r>
          </w:p>
        </w:tc>
      </w:tr>
      <w:tr w:rsidR="0046268E" w:rsidRPr="00A43BC0" w:rsidTr="00491B7C">
        <w:trPr>
          <w:trHeight w:val="70"/>
          <w:jc w:val="center"/>
        </w:trPr>
        <w:tc>
          <w:tcPr>
            <w:tcW w:w="4429" w:type="dxa"/>
            <w:vMerge w:val="restart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Type</w:t>
            </w:r>
          </w:p>
        </w:tc>
        <w:tc>
          <w:tcPr>
            <w:tcW w:w="630" w:type="dxa"/>
          </w:tcPr>
          <w:p w:rsidR="0046268E" w:rsidRPr="00A43BC0" w:rsidRDefault="00776514" w:rsidP="004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6030" w:type="dxa"/>
            <w:gridSpan w:val="3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514">
              <w:rPr>
                <w:rFonts w:ascii="Times New Roman" w:hAnsi="Times New Roman"/>
                <w:b/>
                <w:sz w:val="20"/>
                <w:szCs w:val="20"/>
              </w:rPr>
              <w:t>Core</w:t>
            </w:r>
            <w:r w:rsidRPr="00A43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514">
              <w:rPr>
                <w:rFonts w:ascii="Times New Roman" w:hAnsi="Times New Roman"/>
                <w:b/>
                <w:sz w:val="20"/>
                <w:szCs w:val="20"/>
              </w:rPr>
              <w:t>-             IV Trimester / 2018</w:t>
            </w:r>
          </w:p>
        </w:tc>
      </w:tr>
      <w:tr w:rsidR="0046268E" w:rsidRPr="00A43BC0" w:rsidTr="00491B7C">
        <w:trPr>
          <w:trHeight w:val="70"/>
          <w:jc w:val="center"/>
        </w:trPr>
        <w:tc>
          <w:tcPr>
            <w:tcW w:w="4429" w:type="dxa"/>
            <w:vMerge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46268E" w:rsidRPr="00A13869" w:rsidRDefault="0046268E" w:rsidP="00776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869">
              <w:rPr>
                <w:rFonts w:ascii="Times New Roman" w:hAnsi="Times New Roman"/>
                <w:sz w:val="20"/>
                <w:szCs w:val="20"/>
              </w:rPr>
              <w:t xml:space="preserve">Elective </w:t>
            </w:r>
          </w:p>
        </w:tc>
      </w:tr>
      <w:tr w:rsidR="0046268E" w:rsidRPr="00A43BC0" w:rsidTr="00491B7C">
        <w:trPr>
          <w:trHeight w:val="70"/>
          <w:jc w:val="center"/>
        </w:trPr>
        <w:tc>
          <w:tcPr>
            <w:tcW w:w="4429" w:type="dxa"/>
            <w:vMerge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Open Elective </w:t>
            </w:r>
          </w:p>
        </w:tc>
      </w:tr>
      <w:tr w:rsidR="0046268E" w:rsidRPr="00A43BC0" w:rsidTr="00491B7C">
        <w:trPr>
          <w:trHeight w:val="70"/>
          <w:jc w:val="center"/>
        </w:trPr>
        <w:tc>
          <w:tcPr>
            <w:tcW w:w="4429" w:type="dxa"/>
            <w:vMerge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46268E" w:rsidRPr="00A43BC0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Laboratory</w:t>
            </w:r>
          </w:p>
        </w:tc>
      </w:tr>
    </w:tbl>
    <w:p w:rsidR="0046268E" w:rsidRPr="00A43BC0" w:rsidRDefault="0046268E" w:rsidP="0046268E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856"/>
        <w:gridCol w:w="143"/>
        <w:gridCol w:w="2401"/>
        <w:gridCol w:w="2316"/>
        <w:gridCol w:w="2522"/>
        <w:gridCol w:w="22"/>
      </w:tblGrid>
      <w:tr w:rsidR="0046268E" w:rsidRPr="00BA247C" w:rsidTr="00491B7C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46268E" w:rsidRPr="00BA247C" w:rsidRDefault="0046268E" w:rsidP="00491B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color w:val="FF0000"/>
              </w:rPr>
              <w:tab/>
            </w:r>
            <w:r w:rsidRPr="00BA247C">
              <w:rPr>
                <w:rFonts w:ascii="Times New Roman" w:hAnsi="Times New Roman"/>
                <w:b/>
              </w:rPr>
              <w:t>COURSE TEACHING AND LEARNING ACTIVITIES</w:t>
            </w:r>
          </w:p>
        </w:tc>
      </w:tr>
      <w:tr w:rsidR="0046268E" w:rsidRPr="00BA247C" w:rsidTr="00491B7C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46268E" w:rsidRPr="00BA247C" w:rsidRDefault="0046268E" w:rsidP="00BA7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S.</w:t>
            </w:r>
            <w:r w:rsidR="00BA76C6" w:rsidRPr="00BA247C">
              <w:rPr>
                <w:rFonts w:ascii="Times New Roman" w:hAnsi="Times New Roman"/>
                <w:b/>
              </w:rPr>
              <w:t xml:space="preserve"> </w:t>
            </w:r>
            <w:r w:rsidRPr="00BA247C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</w:tcPr>
          <w:p w:rsidR="0046268E" w:rsidRPr="00BA247C" w:rsidRDefault="0046268E" w:rsidP="009D29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4717" w:type="dxa"/>
            <w:gridSpan w:val="2"/>
            <w:shd w:val="clear" w:color="auto" w:fill="D9D9D9" w:themeFill="background1" w:themeFillShade="D9"/>
          </w:tcPr>
          <w:p w:rsidR="0046268E" w:rsidRPr="00BA247C" w:rsidRDefault="0046268E" w:rsidP="009D29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46268E" w:rsidRPr="00BA247C" w:rsidRDefault="0046268E" w:rsidP="009D29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Mode of Delivery</w:t>
            </w:r>
          </w:p>
        </w:tc>
      </w:tr>
      <w:tr w:rsidR="0046268E" w:rsidRPr="00BA247C" w:rsidTr="00622DD1">
        <w:trPr>
          <w:trHeight w:val="800"/>
          <w:jc w:val="center"/>
        </w:trPr>
        <w:tc>
          <w:tcPr>
            <w:tcW w:w="829" w:type="dxa"/>
          </w:tcPr>
          <w:p w:rsidR="0046268E" w:rsidRPr="00BA247C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46268E" w:rsidRPr="00BA247C" w:rsidRDefault="00931D8A" w:rsidP="00491B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47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46268E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 week of </w:t>
            </w: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July</w:t>
            </w:r>
            <w:r w:rsidR="0046268E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 2018</w:t>
            </w:r>
          </w:p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 – 1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st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week</w:t>
            </w:r>
          </w:p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46268E" w:rsidRPr="00BA247C" w:rsidRDefault="00622DD1" w:rsidP="00A810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Strategy – An Overview; Strategic Management Process</w:t>
            </w:r>
          </w:p>
        </w:tc>
        <w:tc>
          <w:tcPr>
            <w:tcW w:w="2544" w:type="dxa"/>
            <w:gridSpan w:val="2"/>
          </w:tcPr>
          <w:p w:rsidR="007A15FB" w:rsidRDefault="0046268E" w:rsidP="007A15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Lecture - Power Point Presentation</w:t>
            </w:r>
            <w:r w:rsidR="00126BA1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46268E" w:rsidRPr="00BA247C" w:rsidRDefault="007A15FB" w:rsidP="007A15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Article Discussion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37F5D">
              <w:rPr>
                <w:rFonts w:ascii="Times New Roman" w:hAnsi="Times New Roman" w:cs="Times New Roman"/>
                <w:sz w:val="22"/>
                <w:szCs w:val="22"/>
              </w:rPr>
              <w:t>What is strategy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</w:tr>
      <w:tr w:rsidR="0046268E" w:rsidRPr="00BA247C" w:rsidTr="00A81085">
        <w:trPr>
          <w:trHeight w:val="323"/>
          <w:jc w:val="center"/>
        </w:trPr>
        <w:tc>
          <w:tcPr>
            <w:tcW w:w="829" w:type="dxa"/>
          </w:tcPr>
          <w:p w:rsidR="0046268E" w:rsidRPr="00BA247C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Class- 2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week</w:t>
            </w:r>
          </w:p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Pr="00BA247C" w:rsidRDefault="00A81085" w:rsidP="00A810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Strategic Intent; Environmental Analysis - I/O model</w:t>
            </w:r>
          </w:p>
        </w:tc>
        <w:tc>
          <w:tcPr>
            <w:tcW w:w="2544" w:type="dxa"/>
            <w:gridSpan w:val="2"/>
          </w:tcPr>
          <w:p w:rsidR="007A15FB" w:rsidRDefault="0046268E" w:rsidP="00460FF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Lecture - Power Point Presentation</w:t>
            </w:r>
            <w:r w:rsidR="00255073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7A15FB" w:rsidRDefault="00255073" w:rsidP="007A15FB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47C">
              <w:rPr>
                <w:rFonts w:ascii="Times New Roman" w:hAnsi="Times New Roman"/>
                <w:sz w:val="22"/>
                <w:szCs w:val="22"/>
              </w:rPr>
              <w:t>Group activity</w:t>
            </w:r>
            <w:r w:rsidR="00826B36">
              <w:rPr>
                <w:rFonts w:ascii="Times New Roman" w:hAnsi="Times New Roman"/>
                <w:sz w:val="22"/>
                <w:szCs w:val="22"/>
              </w:rPr>
              <w:t xml:space="preserve"> – Environment Analysis</w:t>
            </w:r>
            <w:r w:rsidR="007A15F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6268E" w:rsidRPr="00BA247C" w:rsidRDefault="007A15FB" w:rsidP="007A15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Article Discussion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Building your company’s vision</w:t>
            </w:r>
          </w:p>
        </w:tc>
      </w:tr>
      <w:tr w:rsidR="0046268E" w:rsidRPr="00BA247C" w:rsidTr="00491B7C">
        <w:trPr>
          <w:trHeight w:val="70"/>
          <w:jc w:val="center"/>
        </w:trPr>
        <w:tc>
          <w:tcPr>
            <w:tcW w:w="829" w:type="dxa"/>
          </w:tcPr>
          <w:p w:rsidR="0046268E" w:rsidRPr="00BA247C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Class- 3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rd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week</w:t>
            </w:r>
          </w:p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Pr="00BA247C" w:rsidRDefault="00A81085" w:rsidP="00A81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Environmental Analysis - Resource based model</w:t>
            </w:r>
          </w:p>
        </w:tc>
        <w:tc>
          <w:tcPr>
            <w:tcW w:w="2544" w:type="dxa"/>
            <w:gridSpan w:val="2"/>
          </w:tcPr>
          <w:p w:rsidR="007A15FB" w:rsidRDefault="0046268E" w:rsidP="00255073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47C">
              <w:rPr>
                <w:rFonts w:ascii="Times New Roman" w:hAnsi="Times New Roman"/>
                <w:sz w:val="22"/>
                <w:szCs w:val="22"/>
              </w:rPr>
              <w:t>Lecture - Power Point Presentation</w:t>
            </w:r>
            <w:r w:rsidR="00255073" w:rsidRPr="00BA247C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46268E" w:rsidRPr="00BA247C" w:rsidRDefault="00255073" w:rsidP="007A15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/>
                <w:sz w:val="22"/>
                <w:szCs w:val="22"/>
              </w:rPr>
              <w:t>Group activity</w:t>
            </w:r>
            <w:r w:rsidR="009246AB">
              <w:rPr>
                <w:rFonts w:ascii="Times New Roman" w:hAnsi="Times New Roman"/>
                <w:sz w:val="22"/>
                <w:szCs w:val="22"/>
              </w:rPr>
              <w:t xml:space="preserve"> - Environment Analysis </w:t>
            </w:r>
          </w:p>
        </w:tc>
      </w:tr>
      <w:tr w:rsidR="0046268E" w:rsidRPr="00BA247C" w:rsidTr="00F66883">
        <w:trPr>
          <w:trHeight w:val="728"/>
          <w:jc w:val="center"/>
        </w:trPr>
        <w:tc>
          <w:tcPr>
            <w:tcW w:w="829" w:type="dxa"/>
          </w:tcPr>
          <w:p w:rsidR="0046268E" w:rsidRPr="00BA247C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Class- 4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="00954B6C"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week</w:t>
            </w:r>
          </w:p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(3</w:t>
            </w:r>
            <w:r w:rsidR="007D0A07"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Contact Hours)</w:t>
            </w:r>
          </w:p>
        </w:tc>
        <w:tc>
          <w:tcPr>
            <w:tcW w:w="4717" w:type="dxa"/>
            <w:gridSpan w:val="2"/>
          </w:tcPr>
          <w:p w:rsidR="0046268E" w:rsidRPr="00BA247C" w:rsidRDefault="00A81085" w:rsidP="00491B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Five Force Model, Strategic group analysis</w:t>
            </w:r>
          </w:p>
        </w:tc>
        <w:tc>
          <w:tcPr>
            <w:tcW w:w="2544" w:type="dxa"/>
            <w:gridSpan w:val="2"/>
          </w:tcPr>
          <w:p w:rsidR="007A15FB" w:rsidRDefault="0046268E" w:rsidP="00A838C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/>
                <w:sz w:val="22"/>
                <w:szCs w:val="22"/>
              </w:rPr>
              <w:t>Lecture - Power Point Presentation</w:t>
            </w:r>
            <w:r w:rsidR="001352A1" w:rsidRPr="00BA247C">
              <w:rPr>
                <w:rFonts w:ascii="Times New Roman" w:hAnsi="Times New Roman"/>
                <w:sz w:val="22"/>
                <w:szCs w:val="22"/>
              </w:rPr>
              <w:t>;</w:t>
            </w:r>
            <w:r w:rsidR="001352A1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268E" w:rsidRPr="00BA247C" w:rsidRDefault="007A15FB" w:rsidP="00A838C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Article Discussion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The five competitive forces that shape strategy</w:t>
            </w:r>
          </w:p>
        </w:tc>
      </w:tr>
      <w:tr w:rsidR="0046268E" w:rsidRPr="00BA247C" w:rsidTr="00491B7C">
        <w:trPr>
          <w:trHeight w:val="70"/>
          <w:jc w:val="center"/>
        </w:trPr>
        <w:tc>
          <w:tcPr>
            <w:tcW w:w="829" w:type="dxa"/>
          </w:tcPr>
          <w:p w:rsidR="0046268E" w:rsidRPr="00BA247C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Class- 5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="00954B6C"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week</w:t>
            </w:r>
          </w:p>
          <w:p w:rsidR="0046268E" w:rsidRPr="00BA247C" w:rsidRDefault="0046268E" w:rsidP="00491B7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Pr="00BA247C" w:rsidRDefault="00460FF0" w:rsidP="003305A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Corporate level strategies</w:t>
            </w:r>
            <w:r w:rsidR="00BF134F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73D6">
              <w:rPr>
                <w:rFonts w:ascii="Times New Roman" w:hAnsi="Times New Roman"/>
              </w:rPr>
              <w:t>(Guest Lecture)</w:t>
            </w:r>
            <w:bookmarkStart w:id="0" w:name="_GoBack"/>
            <w:bookmarkEnd w:id="0"/>
          </w:p>
        </w:tc>
        <w:tc>
          <w:tcPr>
            <w:tcW w:w="2544" w:type="dxa"/>
            <w:gridSpan w:val="2"/>
          </w:tcPr>
          <w:p w:rsidR="007A15FB" w:rsidRDefault="0046268E" w:rsidP="007A15FB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47C">
              <w:rPr>
                <w:rFonts w:ascii="Times New Roman" w:hAnsi="Times New Roman"/>
                <w:sz w:val="22"/>
                <w:szCs w:val="22"/>
              </w:rPr>
              <w:t>Lecture - Power Point Presentation</w:t>
            </w:r>
            <w:r w:rsidR="007A15F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46268E" w:rsidRPr="00BA247C" w:rsidRDefault="007A15FB" w:rsidP="007A15FB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Article Discussion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Blue Ocean Strategy</w:t>
            </w:r>
          </w:p>
        </w:tc>
      </w:tr>
      <w:tr w:rsidR="001352A1" w:rsidRPr="00BA247C" w:rsidTr="00CE54E3">
        <w:trPr>
          <w:trHeight w:val="548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Class- 6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week </w:t>
            </w:r>
          </w:p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1352A1" w:rsidRPr="00BA247C" w:rsidRDefault="00460FF0" w:rsidP="005973D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Business level strategies</w:t>
            </w:r>
            <w:r w:rsidR="003305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4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4" w:type="dxa"/>
            <w:gridSpan w:val="2"/>
          </w:tcPr>
          <w:p w:rsidR="007A15FB" w:rsidRDefault="001352A1" w:rsidP="001352A1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47C">
              <w:rPr>
                <w:rFonts w:ascii="Times New Roman" w:hAnsi="Times New Roman"/>
                <w:sz w:val="22"/>
                <w:szCs w:val="22"/>
              </w:rPr>
              <w:t xml:space="preserve">Lecture - Power Point Presentation; </w:t>
            </w:r>
          </w:p>
          <w:p w:rsidR="001352A1" w:rsidRPr="00BA247C" w:rsidRDefault="007A15FB" w:rsidP="001352A1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Article Discussion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Transforming corner-office strategy into frontline action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7</w:t>
            </w:r>
            <w:r w:rsidRPr="00BA247C">
              <w:rPr>
                <w:rFonts w:ascii="Times New Roman" w:hAnsi="Times New Roman"/>
                <w:b/>
                <w:vertAlign w:val="superscript"/>
              </w:rPr>
              <w:t>th</w:t>
            </w:r>
            <w:r w:rsidRPr="00BA247C">
              <w:rPr>
                <w:rFonts w:ascii="Times New Roman" w:hAnsi="Times New Roman"/>
                <w:b/>
              </w:rPr>
              <w:t xml:space="preserve"> week </w:t>
            </w:r>
          </w:p>
        </w:tc>
        <w:tc>
          <w:tcPr>
            <w:tcW w:w="7261" w:type="dxa"/>
            <w:gridSpan w:val="4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Cycle Test for IV Trimester / MBA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Class- 8</w:t>
            </w:r>
            <w:r w:rsidRPr="00BA247C">
              <w:rPr>
                <w:rFonts w:ascii="Times New Roman" w:hAnsi="Times New Roman"/>
                <w:vertAlign w:val="superscript"/>
              </w:rPr>
              <w:t>th</w:t>
            </w:r>
            <w:r w:rsidRPr="00BA247C">
              <w:rPr>
                <w:rFonts w:ascii="Times New Roman" w:hAnsi="Times New Roman"/>
              </w:rPr>
              <w:t xml:space="preserve"> week </w:t>
            </w:r>
          </w:p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  <w:b/>
                <w:bCs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1352A1" w:rsidRDefault="00BF134F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Process of strategic choice &amp; strategic analysis tools and techniques</w:t>
            </w:r>
          </w:p>
          <w:p w:rsidR="00C201FB" w:rsidRPr="00BA247C" w:rsidRDefault="00C201FB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(Guest Lecture)</w:t>
            </w:r>
          </w:p>
        </w:tc>
        <w:tc>
          <w:tcPr>
            <w:tcW w:w="2544" w:type="dxa"/>
            <w:gridSpan w:val="2"/>
          </w:tcPr>
          <w:p w:rsidR="001352A1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Lecture - Power Point Presentation</w:t>
            </w:r>
            <w:r w:rsidR="007A15FB">
              <w:rPr>
                <w:rFonts w:ascii="Times New Roman" w:hAnsi="Times New Roman"/>
              </w:rPr>
              <w:t>;</w:t>
            </w:r>
          </w:p>
          <w:p w:rsidR="007A15FB" w:rsidRPr="00BA247C" w:rsidRDefault="007A15FB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Article Discussion</w:t>
            </w:r>
            <w:r>
              <w:rPr>
                <w:rFonts w:ascii="Times New Roman" w:hAnsi="Times New Roman"/>
              </w:rPr>
              <w:t xml:space="preserve"> – The secrets of successful strategy execution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Class – 9</w:t>
            </w:r>
            <w:r w:rsidRPr="00BA247C">
              <w:rPr>
                <w:rFonts w:ascii="Times New Roman" w:hAnsi="Times New Roman"/>
                <w:vertAlign w:val="superscript"/>
              </w:rPr>
              <w:t>th</w:t>
            </w:r>
            <w:r w:rsidRPr="00BA247C">
              <w:rPr>
                <w:rFonts w:ascii="Times New Roman" w:hAnsi="Times New Roman"/>
              </w:rPr>
              <w:t xml:space="preserve"> week</w:t>
            </w:r>
          </w:p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  <w:bCs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1352A1" w:rsidRPr="00BA247C" w:rsidRDefault="00AA214D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 xml:space="preserve">Balance score </w:t>
            </w:r>
            <w:r w:rsidR="002E4C77" w:rsidRPr="00BA247C">
              <w:rPr>
                <w:rFonts w:ascii="Times New Roman" w:hAnsi="Times New Roman"/>
              </w:rPr>
              <w:t xml:space="preserve">card </w:t>
            </w:r>
            <w:r w:rsidRPr="00BA247C">
              <w:rPr>
                <w:rFonts w:ascii="Times New Roman" w:hAnsi="Times New Roman"/>
              </w:rPr>
              <w:t>design</w:t>
            </w:r>
            <w:r w:rsidR="002C6A8B" w:rsidRPr="00BA247C">
              <w:rPr>
                <w:rFonts w:ascii="Times New Roman" w:hAnsi="Times New Roman"/>
              </w:rPr>
              <w:t>ing</w:t>
            </w:r>
            <w:r w:rsidRPr="00BA247C">
              <w:rPr>
                <w:rFonts w:ascii="Times New Roman" w:hAnsi="Times New Roman"/>
              </w:rPr>
              <w:t xml:space="preserve"> and </w:t>
            </w:r>
            <w:r w:rsidR="0084380F" w:rsidRPr="00BA247C">
              <w:rPr>
                <w:rFonts w:ascii="Times New Roman" w:hAnsi="Times New Roman"/>
              </w:rPr>
              <w:t>implementation</w:t>
            </w:r>
            <w:r w:rsidR="00987E69">
              <w:rPr>
                <w:rFonts w:ascii="Times New Roman" w:hAnsi="Times New Roman"/>
              </w:rPr>
              <w:t>; Strategy Implementation</w:t>
            </w:r>
          </w:p>
        </w:tc>
        <w:tc>
          <w:tcPr>
            <w:tcW w:w="2544" w:type="dxa"/>
            <w:gridSpan w:val="2"/>
          </w:tcPr>
          <w:p w:rsidR="007A15FB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Lecture - Power Point Presentation</w:t>
            </w:r>
            <w:r w:rsidR="00BA247C" w:rsidRPr="00BA247C">
              <w:rPr>
                <w:rFonts w:ascii="Times New Roman" w:hAnsi="Times New Roman"/>
              </w:rPr>
              <w:t>;</w:t>
            </w:r>
          </w:p>
          <w:p w:rsidR="001352A1" w:rsidRPr="00BA247C" w:rsidRDefault="007A15FB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Article Discussion</w:t>
            </w:r>
            <w:r>
              <w:rPr>
                <w:rFonts w:ascii="Times New Roman" w:hAnsi="Times New Roman"/>
              </w:rPr>
              <w:t xml:space="preserve"> – Using Balanced scorecard as a strategic management system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Class - 10</w:t>
            </w:r>
            <w:r w:rsidRPr="00BA247C">
              <w:rPr>
                <w:rFonts w:ascii="Times New Roman" w:hAnsi="Times New Roman"/>
                <w:vertAlign w:val="superscript"/>
              </w:rPr>
              <w:t>th</w:t>
            </w:r>
            <w:r w:rsidRPr="00BA247C">
              <w:rPr>
                <w:rFonts w:ascii="Times New Roman" w:hAnsi="Times New Roman"/>
              </w:rPr>
              <w:t xml:space="preserve"> week</w:t>
            </w:r>
          </w:p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  <w:bCs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1352A1" w:rsidRPr="00BA247C" w:rsidRDefault="004335C5" w:rsidP="004F1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Techniques of strategic evaluation and control</w:t>
            </w:r>
            <w:r w:rsidR="007D34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4" w:type="dxa"/>
            <w:gridSpan w:val="2"/>
          </w:tcPr>
          <w:p w:rsidR="001352A1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Lecture - Power Point Presentation</w:t>
            </w:r>
          </w:p>
          <w:p w:rsidR="007A15FB" w:rsidRPr="00BA247C" w:rsidRDefault="007A15FB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Article Discussion</w:t>
            </w:r>
            <w:r>
              <w:rPr>
                <w:rFonts w:ascii="Times New Roman" w:hAnsi="Times New Roman"/>
              </w:rPr>
              <w:t xml:space="preserve"> – Who has the D?</w:t>
            </w:r>
          </w:p>
        </w:tc>
      </w:tr>
      <w:tr w:rsidR="001352A1" w:rsidRPr="00BA247C" w:rsidTr="00AD7121">
        <w:trPr>
          <w:trHeight w:val="533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Class – 12</w:t>
            </w:r>
            <w:r w:rsidRPr="00BA247C">
              <w:rPr>
                <w:rFonts w:ascii="Times New Roman" w:hAnsi="Times New Roman"/>
                <w:vertAlign w:val="superscript"/>
              </w:rPr>
              <w:t>th</w:t>
            </w:r>
            <w:r w:rsidRPr="00BA247C">
              <w:rPr>
                <w:rFonts w:ascii="Times New Roman" w:hAnsi="Times New Roman"/>
              </w:rPr>
              <w:t xml:space="preserve"> week </w:t>
            </w:r>
          </w:p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  <w:bCs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>Group Presentations</w:t>
            </w:r>
          </w:p>
        </w:tc>
        <w:tc>
          <w:tcPr>
            <w:tcW w:w="2544" w:type="dxa"/>
            <w:gridSpan w:val="2"/>
          </w:tcPr>
          <w:p w:rsidR="001352A1" w:rsidRPr="00BA247C" w:rsidRDefault="002F288E" w:rsidP="001352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sz w:val="22"/>
                <w:szCs w:val="22"/>
              </w:rPr>
              <w:t>Group Presentations</w:t>
            </w:r>
            <w:r w:rsidR="00D341F2" w:rsidRPr="00BA247C">
              <w:rPr>
                <w:rFonts w:ascii="Times New Roman" w:hAnsi="Times New Roman" w:cs="Times New Roman"/>
                <w:sz w:val="22"/>
                <w:szCs w:val="22"/>
              </w:rPr>
              <w:t xml:space="preserve"> - Power Point Presentation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247C">
              <w:rPr>
                <w:rFonts w:ascii="Times New Roman" w:hAnsi="Times New Roman"/>
              </w:rPr>
              <w:t xml:space="preserve"> 2018</w:t>
            </w:r>
          </w:p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61" w:type="dxa"/>
            <w:gridSpan w:val="4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b/>
                <w:sz w:val="22"/>
                <w:szCs w:val="22"/>
              </w:rPr>
              <w:t>Trimester Exam Begins</w:t>
            </w:r>
          </w:p>
        </w:tc>
      </w:tr>
      <w:tr w:rsidR="001352A1" w:rsidRPr="00BA247C" w:rsidTr="00491B7C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BA247C">
              <w:rPr>
                <w:rFonts w:ascii="Times New Roman" w:hAnsi="Times New Roman"/>
                <w:b/>
                <w:noProof/>
              </w:rPr>
              <w:t>COURSE ASSESSMENT METHODS</w:t>
            </w:r>
          </w:p>
        </w:tc>
      </w:tr>
      <w:tr w:rsidR="001352A1" w:rsidRPr="00BA247C" w:rsidTr="00491B7C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A247C"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A247C">
              <w:rPr>
                <w:rFonts w:ascii="Times New Roman" w:hAnsi="Times New Roman"/>
                <w:b/>
                <w:color w:val="000000" w:themeColor="text1"/>
              </w:rPr>
              <w:t>Mode of Assessment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A247C">
              <w:rPr>
                <w:rFonts w:ascii="Times New Roman" w:hAnsi="Times New Roman"/>
                <w:b/>
                <w:color w:val="000000" w:themeColor="text1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A247C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A247C">
              <w:rPr>
                <w:rFonts w:ascii="Times New Roman" w:hAnsi="Times New Roman"/>
                <w:b/>
                <w:color w:val="000000" w:themeColor="text1"/>
              </w:rPr>
              <w:t>% Weightage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2856" w:type="dxa"/>
            <w:shd w:val="clear" w:color="auto" w:fill="FFFFFF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Cycle Test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1352A1" w:rsidP="001352A1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BA247C">
              <w:rPr>
                <w:rFonts w:ascii="Times New Roman" w:hAnsi="Times New Roman"/>
              </w:rPr>
              <w:t>2018</w:t>
            </w:r>
          </w:p>
        </w:tc>
        <w:tc>
          <w:tcPr>
            <w:tcW w:w="2316" w:type="dxa"/>
            <w:shd w:val="clear" w:color="auto" w:fill="FFFFFF"/>
          </w:tcPr>
          <w:p w:rsidR="001352A1" w:rsidRPr="00BA247C" w:rsidRDefault="00C179FD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  <w:r w:rsidR="001352A1"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Minutes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BA247C">
              <w:rPr>
                <w:rFonts w:ascii="Times New Roman" w:hAnsi="Times New Roman"/>
                <w:noProof/>
                <w:color w:val="000000" w:themeColor="text1"/>
              </w:rPr>
              <w:t>25%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2856" w:type="dxa"/>
            <w:shd w:val="clear" w:color="auto" w:fill="FFFFFF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Group Presentation</w:t>
            </w:r>
          </w:p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1352A1" w:rsidP="003A7E03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BA247C">
              <w:rPr>
                <w:rFonts w:ascii="Times New Roman" w:hAnsi="Times New Roman"/>
                <w:noProof/>
                <w:color w:val="000000" w:themeColor="text1"/>
              </w:rPr>
              <w:t>Based on the Case Studies/</w:t>
            </w:r>
            <w:r w:rsidR="003A7E03">
              <w:rPr>
                <w:rFonts w:ascii="Times New Roman" w:hAnsi="Times New Roman"/>
                <w:noProof/>
                <w:color w:val="000000" w:themeColor="text1"/>
              </w:rPr>
              <w:t>Group assignments</w:t>
            </w:r>
          </w:p>
        </w:tc>
        <w:tc>
          <w:tcPr>
            <w:tcW w:w="2316" w:type="dxa"/>
            <w:shd w:val="clear" w:color="auto" w:fill="FFFFFF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Evaluation based on content/clarity of the presentation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4B7107" w:rsidP="001352A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="001352A1" w:rsidRPr="00BA247C">
              <w:rPr>
                <w:rFonts w:ascii="Times New Roman" w:hAnsi="Times New Roman"/>
                <w:noProof/>
                <w:color w:val="000000" w:themeColor="text1"/>
              </w:rPr>
              <w:t>%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2856" w:type="dxa"/>
            <w:shd w:val="clear" w:color="auto" w:fill="FFFFFF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Quiz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73595A" w:rsidP="004B710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 xml:space="preserve">One - </w:t>
            </w:r>
            <w:r w:rsidR="004B7107">
              <w:rPr>
                <w:rFonts w:ascii="Times New Roman" w:hAnsi="Times New Roman"/>
                <w:noProof/>
                <w:color w:val="000000" w:themeColor="text1"/>
              </w:rPr>
              <w:t>Pre &amp; Post cycle test</w:t>
            </w:r>
            <w:r w:rsidR="00724B58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</w:tcPr>
          <w:p w:rsidR="001352A1" w:rsidRPr="00BA247C" w:rsidRDefault="004B7107" w:rsidP="004B710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In-</w:t>
            </w:r>
            <w:r w:rsidR="001352A1"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class quiz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4B7107" w:rsidP="001352A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10</w:t>
            </w:r>
            <w:r w:rsidR="001352A1" w:rsidRPr="00BA247C">
              <w:rPr>
                <w:rFonts w:ascii="Times New Roman" w:hAnsi="Times New Roman"/>
                <w:noProof/>
                <w:color w:val="000000" w:themeColor="text1"/>
              </w:rPr>
              <w:t>%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1352A1" w:rsidRPr="00BA247C" w:rsidRDefault="001352A1" w:rsidP="001352A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2856" w:type="dxa"/>
            <w:shd w:val="clear" w:color="auto" w:fill="FFFFFF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End Semester Examination 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BA247C">
              <w:rPr>
                <w:rFonts w:ascii="Times New Roman" w:hAnsi="Times New Roman"/>
                <w:noProof/>
                <w:color w:val="000000" w:themeColor="text1"/>
              </w:rPr>
              <w:t>2018</w:t>
            </w:r>
          </w:p>
        </w:tc>
        <w:tc>
          <w:tcPr>
            <w:tcW w:w="2316" w:type="dxa"/>
            <w:shd w:val="clear" w:color="auto" w:fill="FFFFFF"/>
          </w:tcPr>
          <w:p w:rsidR="001352A1" w:rsidRPr="00BA247C" w:rsidRDefault="001352A1" w:rsidP="001352A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2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180 Minutes (3 hours)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1352A1" w:rsidRPr="00BA247C" w:rsidRDefault="001352A1" w:rsidP="001352A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BA247C">
              <w:rPr>
                <w:rFonts w:ascii="Times New Roman" w:hAnsi="Times New Roman"/>
                <w:noProof/>
                <w:color w:val="000000" w:themeColor="text1"/>
              </w:rPr>
              <w:t>50%</w:t>
            </w:r>
          </w:p>
        </w:tc>
      </w:tr>
      <w:tr w:rsidR="001352A1" w:rsidRPr="00BA247C" w:rsidTr="00491B7C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1352A1" w:rsidRPr="00BA247C" w:rsidRDefault="001352A1" w:rsidP="0013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24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Note: </w:t>
            </w:r>
          </w:p>
          <w:p w:rsidR="001352A1" w:rsidRPr="00BA247C" w:rsidRDefault="001352A1" w:rsidP="001352A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247C">
              <w:rPr>
                <w:rFonts w:ascii="Times New Roman" w:hAnsi="Times New Roman"/>
                <w:bCs/>
                <w:color w:val="000000" w:themeColor="text1"/>
              </w:rPr>
              <w:t>Attending all the assessments (Assessment 1 to 4) is MANDATORY for every student.</w:t>
            </w:r>
          </w:p>
          <w:p w:rsidR="001352A1" w:rsidRPr="00BA247C" w:rsidRDefault="001352A1" w:rsidP="001352A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247C">
              <w:rPr>
                <w:rFonts w:ascii="Times New Roman" w:hAnsi="Times New Roman"/>
                <w:bCs/>
                <w:color w:val="000000" w:themeColor="text1"/>
              </w:rPr>
              <w:t>If any student is not able to attend cycle test due to genuine reason, student is permitted to appear for retest.</w:t>
            </w:r>
          </w:p>
          <w:p w:rsidR="001352A1" w:rsidRPr="00BA247C" w:rsidRDefault="001352A1" w:rsidP="001352A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247C">
              <w:rPr>
                <w:rFonts w:ascii="Times New Roman" w:hAnsi="Times New Roman"/>
                <w:bCs/>
                <w:color w:val="000000" w:themeColor="text1"/>
              </w:rPr>
              <w:t>Every student is expected to score minimum 40% (i.e., 40 marks) to pass the course. Otherwise the student would be declared fail and ‘F’ grade will be awarded.</w:t>
            </w:r>
          </w:p>
          <w:p w:rsidR="001352A1" w:rsidRPr="00BA247C" w:rsidRDefault="001352A1" w:rsidP="001352A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247C">
              <w:rPr>
                <w:rFonts w:ascii="Times New Roman" w:hAnsi="Times New Roman"/>
                <w:bCs/>
                <w:color w:val="000000" w:themeColor="text1"/>
              </w:rPr>
              <w:t>75% attendance is mandatory for appearing final exam</w:t>
            </w:r>
          </w:p>
        </w:tc>
      </w:tr>
      <w:tr w:rsidR="001352A1" w:rsidRPr="00BA247C" w:rsidTr="00491B7C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>FOR APPROVAL</w:t>
            </w:r>
          </w:p>
        </w:tc>
      </w:tr>
      <w:tr w:rsidR="001352A1" w:rsidRPr="00BA247C" w:rsidTr="00491B7C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 xml:space="preserve">                                                     </w:t>
            </w:r>
            <w:r w:rsidR="003F6AC6">
              <w:rPr>
                <w:rFonts w:ascii="Times New Roman" w:hAnsi="Times New Roman"/>
                <w:b/>
              </w:rPr>
              <w:t xml:space="preserve">  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1352A1" w:rsidRPr="00BA247C" w:rsidTr="00491B7C">
              <w:tc>
                <w:tcPr>
                  <w:tcW w:w="3612" w:type="dxa"/>
                </w:tcPr>
                <w:p w:rsidR="001352A1" w:rsidRPr="00BA247C" w:rsidRDefault="001352A1" w:rsidP="001352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S. </w:t>
                  </w:r>
                  <w:proofErr w:type="spellStart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Nivethitha</w:t>
                  </w:r>
                  <w:proofErr w:type="spellEnd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               </w:t>
                  </w:r>
                </w:p>
              </w:tc>
              <w:tc>
                <w:tcPr>
                  <w:tcW w:w="3612" w:type="dxa"/>
                </w:tcPr>
                <w:p w:rsidR="001352A1" w:rsidRPr="00BA247C" w:rsidRDefault="007E7452" w:rsidP="001352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E745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     Dr. P. </w:t>
                  </w:r>
                  <w:proofErr w:type="spellStart"/>
                  <w:r w:rsidRPr="007E745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Sridevi</w:t>
                  </w:r>
                  <w:proofErr w:type="spellEnd"/>
                </w:p>
              </w:tc>
              <w:tc>
                <w:tcPr>
                  <w:tcW w:w="3612" w:type="dxa"/>
                </w:tcPr>
                <w:p w:rsidR="001352A1" w:rsidRPr="00BA247C" w:rsidRDefault="001352A1" w:rsidP="001352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</w:t>
                  </w:r>
                  <w:proofErr w:type="spellStart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Dr.B.Senthil</w:t>
                  </w:r>
                  <w:proofErr w:type="spellEnd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Arasu</w:t>
                  </w:r>
                  <w:proofErr w:type="spellEnd"/>
                </w:p>
              </w:tc>
            </w:tr>
            <w:tr w:rsidR="001352A1" w:rsidRPr="00BA247C" w:rsidTr="00491B7C">
              <w:tc>
                <w:tcPr>
                  <w:tcW w:w="3612" w:type="dxa"/>
                </w:tcPr>
                <w:p w:rsidR="001352A1" w:rsidRPr="00BA247C" w:rsidRDefault="001352A1" w:rsidP="001352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1352A1" w:rsidRPr="00BA247C" w:rsidRDefault="001352A1" w:rsidP="001352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Chairman (Class Committee)</w:t>
                  </w:r>
                </w:p>
              </w:tc>
              <w:tc>
                <w:tcPr>
                  <w:tcW w:w="3612" w:type="dxa"/>
                </w:tcPr>
                <w:p w:rsidR="001352A1" w:rsidRPr="00BA247C" w:rsidRDefault="001352A1" w:rsidP="001352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            </w:t>
                  </w:r>
                  <w:proofErr w:type="spellStart"/>
                  <w:r w:rsidRPr="00BA247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HoD</w:t>
                  </w:r>
                  <w:proofErr w:type="spellEnd"/>
                </w:p>
              </w:tc>
            </w:tr>
          </w:tbl>
          <w:p w:rsidR="001352A1" w:rsidRPr="00BA247C" w:rsidRDefault="001352A1" w:rsidP="00135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6268E" w:rsidRPr="00A43BC0" w:rsidRDefault="0046268E" w:rsidP="0046268E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46268E" w:rsidRPr="00A43BC0" w:rsidRDefault="0046268E" w:rsidP="0046268E">
      <w:pPr>
        <w:spacing w:after="0" w:line="240" w:lineRule="auto"/>
        <w:ind w:right="-1053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46268E" w:rsidRPr="00A43BC0" w:rsidRDefault="0046268E" w:rsidP="0046268E">
      <w:pPr>
        <w:spacing w:after="0" w:line="240" w:lineRule="auto"/>
        <w:ind w:right="-9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43BC0">
        <w:rPr>
          <w:rFonts w:ascii="Times New Roman" w:hAnsi="Times New Roman"/>
          <w:i/>
          <w:color w:val="000000" w:themeColor="text1"/>
          <w:sz w:val="20"/>
          <w:szCs w:val="20"/>
        </w:rPr>
        <w:t xml:space="preserve">© Copyright </w:t>
      </w:r>
    </w:p>
    <w:p w:rsidR="004A5842" w:rsidRDefault="0046268E" w:rsidP="0046268E">
      <w:pPr>
        <w:ind w:right="-90"/>
        <w:jc w:val="both"/>
      </w:pPr>
      <w:r w:rsidRPr="00A43BC0">
        <w:rPr>
          <w:rFonts w:ascii="Times New Roman" w:hAnsi="Times New Roman"/>
          <w:i/>
          <w:color w:val="000000" w:themeColor="text1"/>
          <w:sz w:val="20"/>
          <w:szCs w:val="20"/>
        </w:rPr>
        <w:t>All rights reserved</w:t>
      </w:r>
    </w:p>
    <w:sectPr w:rsidR="004A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093"/>
    <w:multiLevelType w:val="multilevel"/>
    <w:tmpl w:val="81D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C16C6"/>
    <w:multiLevelType w:val="hybridMultilevel"/>
    <w:tmpl w:val="CD909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E6625"/>
    <w:multiLevelType w:val="hybridMultilevel"/>
    <w:tmpl w:val="7B0AC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D3F04"/>
    <w:multiLevelType w:val="hybridMultilevel"/>
    <w:tmpl w:val="DAE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4"/>
    <w:rsid w:val="00033E4F"/>
    <w:rsid w:val="00041C21"/>
    <w:rsid w:val="0009334C"/>
    <w:rsid w:val="000E0B1D"/>
    <w:rsid w:val="000E66D1"/>
    <w:rsid w:val="00117544"/>
    <w:rsid w:val="00126BA1"/>
    <w:rsid w:val="001352A1"/>
    <w:rsid w:val="001972F4"/>
    <w:rsid w:val="001A07E8"/>
    <w:rsid w:val="00204E3E"/>
    <w:rsid w:val="00213F78"/>
    <w:rsid w:val="00252DE2"/>
    <w:rsid w:val="00255073"/>
    <w:rsid w:val="002B7CCD"/>
    <w:rsid w:val="002C6A8B"/>
    <w:rsid w:val="002D6B7D"/>
    <w:rsid w:val="002E4C77"/>
    <w:rsid w:val="002F288E"/>
    <w:rsid w:val="003305AB"/>
    <w:rsid w:val="003A65AC"/>
    <w:rsid w:val="003A7E03"/>
    <w:rsid w:val="003F6AC6"/>
    <w:rsid w:val="004320D5"/>
    <w:rsid w:val="004335C5"/>
    <w:rsid w:val="00444AB3"/>
    <w:rsid w:val="0045434B"/>
    <w:rsid w:val="00460FF0"/>
    <w:rsid w:val="0046268E"/>
    <w:rsid w:val="00490C5D"/>
    <w:rsid w:val="00491B7C"/>
    <w:rsid w:val="00496A83"/>
    <w:rsid w:val="004A5842"/>
    <w:rsid w:val="004B4074"/>
    <w:rsid w:val="004B7107"/>
    <w:rsid w:val="004C4A35"/>
    <w:rsid w:val="004F1545"/>
    <w:rsid w:val="00531F3E"/>
    <w:rsid w:val="005973D6"/>
    <w:rsid w:val="005D76D0"/>
    <w:rsid w:val="005E015F"/>
    <w:rsid w:val="00621EBB"/>
    <w:rsid w:val="00622DD1"/>
    <w:rsid w:val="00633014"/>
    <w:rsid w:val="00672228"/>
    <w:rsid w:val="006A4CF6"/>
    <w:rsid w:val="006F37B6"/>
    <w:rsid w:val="00724B58"/>
    <w:rsid w:val="0073595A"/>
    <w:rsid w:val="00775315"/>
    <w:rsid w:val="00776514"/>
    <w:rsid w:val="007A0265"/>
    <w:rsid w:val="007A15FB"/>
    <w:rsid w:val="007A5D48"/>
    <w:rsid w:val="007D0A07"/>
    <w:rsid w:val="007D34B5"/>
    <w:rsid w:val="007E507B"/>
    <w:rsid w:val="007E5109"/>
    <w:rsid w:val="007E7452"/>
    <w:rsid w:val="00826B36"/>
    <w:rsid w:val="0084380F"/>
    <w:rsid w:val="00844DDF"/>
    <w:rsid w:val="008E3A8C"/>
    <w:rsid w:val="009246AB"/>
    <w:rsid w:val="00931D8A"/>
    <w:rsid w:val="00936867"/>
    <w:rsid w:val="00954B6C"/>
    <w:rsid w:val="00987B97"/>
    <w:rsid w:val="00987E69"/>
    <w:rsid w:val="009B37F3"/>
    <w:rsid w:val="009D29AD"/>
    <w:rsid w:val="00A13869"/>
    <w:rsid w:val="00A2649D"/>
    <w:rsid w:val="00A35AA2"/>
    <w:rsid w:val="00A61BEB"/>
    <w:rsid w:val="00A713C3"/>
    <w:rsid w:val="00A81085"/>
    <w:rsid w:val="00A838C0"/>
    <w:rsid w:val="00A8414A"/>
    <w:rsid w:val="00A9256E"/>
    <w:rsid w:val="00AA214D"/>
    <w:rsid w:val="00AF5C68"/>
    <w:rsid w:val="00BA247C"/>
    <w:rsid w:val="00BA76C6"/>
    <w:rsid w:val="00BF134F"/>
    <w:rsid w:val="00C179FD"/>
    <w:rsid w:val="00C201FB"/>
    <w:rsid w:val="00C343EE"/>
    <w:rsid w:val="00C37F5D"/>
    <w:rsid w:val="00C80CF2"/>
    <w:rsid w:val="00CE54E3"/>
    <w:rsid w:val="00D03944"/>
    <w:rsid w:val="00D203C0"/>
    <w:rsid w:val="00D341F2"/>
    <w:rsid w:val="00E621A6"/>
    <w:rsid w:val="00E623ED"/>
    <w:rsid w:val="00F13890"/>
    <w:rsid w:val="00F55645"/>
    <w:rsid w:val="00F66883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623A0F"/>
  <w15:chartTrackingRefBased/>
  <w15:docId w15:val="{50DB9720-9DD9-4909-8316-90A5E3A9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8E"/>
    <w:pPr>
      <w:ind w:left="720"/>
      <w:contextualSpacing/>
    </w:pPr>
  </w:style>
  <w:style w:type="paragraph" w:customStyle="1" w:styleId="Default">
    <w:name w:val="Default"/>
    <w:rsid w:val="0046268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26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626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6268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46268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26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SRIDEVI.P.</dc:creator>
  <cp:keywords/>
  <dc:description/>
  <cp:lastModifiedBy>Administrator</cp:lastModifiedBy>
  <cp:revision>100</cp:revision>
  <dcterms:created xsi:type="dcterms:W3CDTF">2018-02-27T08:10:00Z</dcterms:created>
  <dcterms:modified xsi:type="dcterms:W3CDTF">2018-08-28T05:51:00Z</dcterms:modified>
</cp:coreProperties>
</file>