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385346" w:rsidRPr="00164B04" w:rsidTr="00750B60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5346" w:rsidRPr="00164B04" w:rsidRDefault="00385346" w:rsidP="00750B60">
            <w:pPr>
              <w:ind w:left="-7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4pt;margin-top:3.25pt;width:57.9pt;height:50.65pt;z-index:251661312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6" DrawAspect="Content" ObjectID="_1565427650" r:id="rId6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164B04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346" w:rsidRPr="00164B04" w:rsidRDefault="00385346" w:rsidP="00750B60">
            <w:pPr>
              <w:pStyle w:val="Title"/>
              <w:jc w:val="both"/>
              <w:rPr>
                <w:color w:val="000000"/>
                <w:szCs w:val="24"/>
              </w:rPr>
            </w:pPr>
            <w:r w:rsidRPr="00164B04">
              <w:rPr>
                <w:color w:val="000000"/>
                <w:szCs w:val="24"/>
              </w:rPr>
              <w:t>DEPARTMENT OF MANAGEMENT STUDIES</w:t>
            </w:r>
          </w:p>
          <w:p w:rsidR="00385346" w:rsidRPr="00164B04" w:rsidRDefault="00385346" w:rsidP="00750B60">
            <w:pPr>
              <w:pStyle w:val="Title"/>
              <w:ind w:right="-86"/>
              <w:jc w:val="both"/>
              <w:rPr>
                <w:color w:val="000000"/>
                <w:szCs w:val="24"/>
              </w:rPr>
            </w:pPr>
            <w:r w:rsidRPr="00164B04">
              <w:rPr>
                <w:color w:val="000000"/>
                <w:szCs w:val="24"/>
              </w:rPr>
              <w:t>NATIONAL INSTITUTE OF TECHNOLOGY</w:t>
            </w:r>
          </w:p>
          <w:p w:rsidR="00385346" w:rsidRPr="00164B04" w:rsidRDefault="00385346" w:rsidP="00750B60">
            <w:pPr>
              <w:pStyle w:val="Title"/>
              <w:ind w:right="-90"/>
              <w:jc w:val="both"/>
              <w:rPr>
                <w:color w:val="000000"/>
                <w:szCs w:val="24"/>
              </w:rPr>
            </w:pPr>
            <w:r w:rsidRPr="00164B04">
              <w:rPr>
                <w:color w:val="000000"/>
                <w:szCs w:val="24"/>
              </w:rPr>
              <w:t xml:space="preserve">TIRUCHIRAPPALLI - 620 015, </w:t>
            </w:r>
            <w:r w:rsidRPr="00164B04">
              <w:rPr>
                <w:caps/>
                <w:color w:val="000000"/>
                <w:szCs w:val="24"/>
              </w:rPr>
              <w:t>TAMIL Nadu, India</w:t>
            </w:r>
          </w:p>
        </w:tc>
      </w:tr>
      <w:tr w:rsidR="00385346" w:rsidRPr="00164B04" w:rsidTr="00750B60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85346" w:rsidRPr="00164B04" w:rsidRDefault="00385346" w:rsidP="00750B60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color w:val="000000"/>
                <w:sz w:val="24"/>
                <w:szCs w:val="24"/>
              </w:rPr>
              <w:t>Phone : +91-431-2503700 (O) , +91-431-250 (Direct), Fax : +91-431-2500133 (O/o the Director), E-Mail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lavanya</w:t>
            </w:r>
            <w:r w:rsidRPr="00164B04">
              <w:rPr>
                <w:rFonts w:ascii="Times New Roman" w:hAnsi="Times New Roman"/>
                <w:color w:val="000000"/>
                <w:sz w:val="24"/>
                <w:szCs w:val="24"/>
              </w:rPr>
              <w:t>@nitt.edu</w:t>
            </w:r>
          </w:p>
        </w:tc>
      </w:tr>
    </w:tbl>
    <w:p w:rsidR="00385346" w:rsidRPr="00164B04" w:rsidRDefault="00385346" w:rsidP="00385346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4"/>
          <w:szCs w:val="24"/>
        </w:rPr>
      </w:pPr>
      <w:r w:rsidRPr="00164B04">
        <w:rPr>
          <w:rFonts w:ascii="Times New Roman" w:hAnsi="Times New Roman"/>
          <w:b/>
          <w:bCs/>
          <w:noProof/>
          <w:color w:val="000000"/>
          <w:sz w:val="24"/>
          <w:szCs w:val="24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C27D58" wp14:editId="144F83BF">
                <wp:simplePos x="0" y="0"/>
                <wp:positionH relativeFrom="column">
                  <wp:posOffset>-274955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673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1.65pt;margin-top:2.3pt;width:57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2r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" strokeweight="2pt"/>
            </w:pict>
          </mc:Fallback>
        </mc:AlternateConten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96"/>
        <w:gridCol w:w="6138"/>
      </w:tblGrid>
      <w:tr w:rsidR="00385346" w:rsidRPr="00164B04" w:rsidTr="00750B60">
        <w:tc>
          <w:tcPr>
            <w:tcW w:w="2667" w:type="dxa"/>
          </w:tcPr>
          <w:p w:rsidR="00385346" w:rsidRPr="00164B04" w:rsidRDefault="00385346" w:rsidP="00750B6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296" w:type="dxa"/>
          </w:tcPr>
          <w:p w:rsidR="00385346" w:rsidRPr="00164B04" w:rsidRDefault="00385346" w:rsidP="00750B6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:</w:t>
            </w:r>
          </w:p>
        </w:tc>
        <w:tc>
          <w:tcPr>
            <w:tcW w:w="6138" w:type="dxa"/>
          </w:tcPr>
          <w:p w:rsidR="00385346" w:rsidRPr="00164B04" w:rsidRDefault="004B452A" w:rsidP="00750B60">
            <w:pPr>
              <w:pStyle w:val="BodyText"/>
              <w:spacing w:after="0"/>
              <w:jc w:val="both"/>
              <w:rPr>
                <w:bCs/>
                <w:color w:val="000000"/>
              </w:rPr>
            </w:pPr>
            <w:r>
              <w:t>MB 787</w:t>
            </w:r>
          </w:p>
        </w:tc>
      </w:tr>
      <w:tr w:rsidR="00385346" w:rsidRPr="00164B04" w:rsidTr="00750B60">
        <w:trPr>
          <w:trHeight w:val="373"/>
        </w:trPr>
        <w:tc>
          <w:tcPr>
            <w:tcW w:w="2667" w:type="dxa"/>
          </w:tcPr>
          <w:p w:rsidR="00385346" w:rsidRPr="00164B04" w:rsidRDefault="00385346" w:rsidP="00750B6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Title of the Course</w:t>
            </w:r>
          </w:p>
        </w:tc>
        <w:tc>
          <w:tcPr>
            <w:tcW w:w="296" w:type="dxa"/>
          </w:tcPr>
          <w:p w:rsidR="00385346" w:rsidRPr="00164B04" w:rsidRDefault="00385346" w:rsidP="00750B6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:</w:t>
            </w:r>
          </w:p>
        </w:tc>
        <w:tc>
          <w:tcPr>
            <w:tcW w:w="6138" w:type="dxa"/>
          </w:tcPr>
          <w:p w:rsidR="00385346" w:rsidRPr="00CA6CC3" w:rsidRDefault="004B452A" w:rsidP="00750B60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</w:rPr>
              <w:t>TALENT MANAGEMENT</w:t>
            </w:r>
            <w:r w:rsidR="003853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5346" w:rsidRPr="00164B04" w:rsidTr="00750B60">
        <w:tc>
          <w:tcPr>
            <w:tcW w:w="2667" w:type="dxa"/>
          </w:tcPr>
          <w:p w:rsidR="00385346" w:rsidRPr="00164B04" w:rsidRDefault="00385346" w:rsidP="00750B6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Trimester</w:t>
            </w:r>
          </w:p>
        </w:tc>
        <w:tc>
          <w:tcPr>
            <w:tcW w:w="296" w:type="dxa"/>
          </w:tcPr>
          <w:p w:rsidR="00385346" w:rsidRPr="00164B04" w:rsidRDefault="00385346" w:rsidP="00750B6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138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B452A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</w:tr>
      <w:tr w:rsidR="00385346" w:rsidRPr="00164B04" w:rsidTr="00750B60">
        <w:tc>
          <w:tcPr>
            <w:tcW w:w="2667" w:type="dxa"/>
          </w:tcPr>
          <w:p w:rsidR="00385346" w:rsidRPr="00164B04" w:rsidRDefault="00385346" w:rsidP="00750B6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Contact Hours, Type of Course</w:t>
            </w:r>
          </w:p>
        </w:tc>
        <w:tc>
          <w:tcPr>
            <w:tcW w:w="296" w:type="dxa"/>
          </w:tcPr>
          <w:p w:rsidR="00385346" w:rsidRPr="00164B04" w:rsidRDefault="00385346" w:rsidP="00750B6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:</w:t>
            </w:r>
          </w:p>
        </w:tc>
        <w:tc>
          <w:tcPr>
            <w:tcW w:w="6138" w:type="dxa"/>
          </w:tcPr>
          <w:p w:rsidR="00385346" w:rsidRPr="00164B04" w:rsidRDefault="00385346" w:rsidP="00E96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HOURS, </w:t>
            </w:r>
            <w:r w:rsidR="00E96F18">
              <w:rPr>
                <w:rFonts w:ascii="Times New Roman" w:hAnsi="Times New Roman"/>
                <w:color w:val="000000"/>
                <w:sz w:val="24"/>
                <w:szCs w:val="24"/>
              </w:rPr>
              <w:t>ELECTIVE</w:t>
            </w:r>
            <w:bookmarkStart w:id="0" w:name="_GoBack"/>
            <w:bookmarkEnd w:id="0"/>
          </w:p>
        </w:tc>
      </w:tr>
      <w:tr w:rsidR="00385346" w:rsidRPr="00164B04" w:rsidTr="00750B60">
        <w:tc>
          <w:tcPr>
            <w:tcW w:w="2667" w:type="dxa"/>
          </w:tcPr>
          <w:p w:rsidR="00385346" w:rsidRPr="00164B04" w:rsidRDefault="00385346" w:rsidP="00750B6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Course Assessment Methods</w:t>
            </w:r>
          </w:p>
        </w:tc>
        <w:tc>
          <w:tcPr>
            <w:tcW w:w="296" w:type="dxa"/>
          </w:tcPr>
          <w:p w:rsidR="00385346" w:rsidRPr="00164B04" w:rsidRDefault="00385346" w:rsidP="00750B6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:</w:t>
            </w:r>
          </w:p>
        </w:tc>
        <w:tc>
          <w:tcPr>
            <w:tcW w:w="6138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color w:val="000000"/>
                <w:sz w:val="24"/>
                <w:szCs w:val="24"/>
              </w:rPr>
              <w:t>REGULAR(CONTINUOUS ASSESSMENT)</w:t>
            </w:r>
          </w:p>
        </w:tc>
      </w:tr>
    </w:tbl>
    <w:p w:rsidR="00385346" w:rsidRPr="00164B04" w:rsidRDefault="00385346" w:rsidP="0038534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85346" w:rsidRP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  <w:r w:rsidRPr="00385346">
        <w:rPr>
          <w:rFonts w:ascii="Times New Roman" w:hAnsi="Times New Roman"/>
          <w:sz w:val="24"/>
          <w:szCs w:val="24"/>
        </w:rPr>
        <w:t xml:space="preserve">COURSE OBJECTIVE: </w:t>
      </w:r>
      <w:r w:rsidRPr="00385346">
        <w:rPr>
          <w:rFonts w:ascii="Times New Roman" w:hAnsi="Times New Roman"/>
          <w:sz w:val="24"/>
          <w:szCs w:val="24"/>
        </w:rPr>
        <w:t xml:space="preserve">To equip the students with necessary knowledge to manage the talents as a superkeeper in the organization. </w:t>
      </w:r>
    </w:p>
    <w:p w:rsid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</w:p>
    <w:p w:rsid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  <w:r w:rsidRPr="00385346">
        <w:rPr>
          <w:rFonts w:ascii="Times New Roman" w:hAnsi="Times New Roman"/>
          <w:sz w:val="24"/>
          <w:szCs w:val="24"/>
        </w:rPr>
        <w:t>Unit I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85346">
        <w:rPr>
          <w:rFonts w:ascii="Times New Roman" w:hAnsi="Times New Roman"/>
          <w:sz w:val="24"/>
          <w:szCs w:val="24"/>
        </w:rPr>
        <w:t xml:space="preserve"> Introducing a talent management system Talent Management –definition- building blocks of a Talent Management – role and importance of Job Core Competencies through Job Descriptions, Job Analysis, and Job Design- Elements of Talent Planning-Understand and explain creation of a Diversity initiative into the Talent management process </w:t>
      </w:r>
    </w:p>
    <w:p w:rsidR="00385346" w:rsidRP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</w:p>
    <w:p w:rsid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  <w:r w:rsidRPr="00385346">
        <w:rPr>
          <w:rFonts w:ascii="Times New Roman" w:hAnsi="Times New Roman"/>
          <w:sz w:val="24"/>
          <w:szCs w:val="24"/>
        </w:rPr>
        <w:t xml:space="preserve">Unit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85346">
        <w:rPr>
          <w:rFonts w:ascii="Times New Roman" w:hAnsi="Times New Roman"/>
          <w:sz w:val="24"/>
          <w:szCs w:val="24"/>
        </w:rPr>
        <w:t xml:space="preserve">II Developing the building blocks of talent management Talent acquisition- e-Recruitment systems and how to evaluate and screen electronic resumes and applications for the best Talent while conforming to the legal issues in the hiring process. </w:t>
      </w:r>
    </w:p>
    <w:p w:rsidR="00385346" w:rsidRP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</w:p>
    <w:p w:rsid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  <w:r w:rsidRPr="00385346">
        <w:rPr>
          <w:rFonts w:ascii="Times New Roman" w:hAnsi="Times New Roman"/>
          <w:sz w:val="24"/>
          <w:szCs w:val="24"/>
        </w:rPr>
        <w:t xml:space="preserve">Unit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85346">
        <w:rPr>
          <w:rFonts w:ascii="Times New Roman" w:hAnsi="Times New Roman"/>
          <w:sz w:val="24"/>
          <w:szCs w:val="24"/>
        </w:rPr>
        <w:t xml:space="preserve">III Talent planning Performance Management Systems in organizations and their relationship between rewards to performance. Develop a Career Track Planning process- Evaluating Internal and External Recruitment Strategies selection techniques. </w:t>
      </w:r>
    </w:p>
    <w:p w:rsidR="00385346" w:rsidRP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</w:p>
    <w:p w:rsid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  <w:r w:rsidRPr="00385346">
        <w:rPr>
          <w:rFonts w:ascii="Times New Roman" w:hAnsi="Times New Roman"/>
          <w:sz w:val="24"/>
          <w:szCs w:val="24"/>
        </w:rPr>
        <w:t xml:space="preserve">Unit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85346">
        <w:rPr>
          <w:rFonts w:ascii="Times New Roman" w:hAnsi="Times New Roman"/>
          <w:sz w:val="24"/>
          <w:szCs w:val="24"/>
        </w:rPr>
        <w:t xml:space="preserve">IV Coaching, training and development </w:t>
      </w:r>
      <w:r w:rsidRPr="00385346">
        <w:rPr>
          <w:rFonts w:ascii="Times New Roman" w:hAnsi="Times New Roman"/>
          <w:sz w:val="24"/>
          <w:szCs w:val="24"/>
        </w:rPr>
        <w:t>develop</w:t>
      </w:r>
      <w:r w:rsidRPr="00385346">
        <w:rPr>
          <w:rFonts w:ascii="Times New Roman" w:hAnsi="Times New Roman"/>
          <w:sz w:val="24"/>
          <w:szCs w:val="24"/>
        </w:rPr>
        <w:t xml:space="preserve"> an understanding of coaching, training and development- Leadership Development relationship of the Compensation Plan and the Implementation of the Talent Management Plan. </w:t>
      </w:r>
    </w:p>
    <w:p w:rsidR="00385346" w:rsidRP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</w:p>
    <w:p w:rsid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  <w:r w:rsidRPr="00385346">
        <w:rPr>
          <w:rFonts w:ascii="Times New Roman" w:hAnsi="Times New Roman"/>
          <w:sz w:val="24"/>
          <w:szCs w:val="24"/>
        </w:rPr>
        <w:t xml:space="preserve">Unit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85346">
        <w:rPr>
          <w:rFonts w:ascii="Times New Roman" w:hAnsi="Times New Roman"/>
          <w:sz w:val="24"/>
          <w:szCs w:val="24"/>
        </w:rPr>
        <w:t xml:space="preserve">V Using information technology to support a TM system HRIS systems and Talent Management System- outsourcing, Contingent, Contract /temporary workforce- Data Security and Reporting Essentials in a Talent Management System. </w:t>
      </w:r>
    </w:p>
    <w:p w:rsidR="00385346" w:rsidRP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</w:p>
    <w:p w:rsidR="00385346" w:rsidRP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  <w:r w:rsidRPr="00385346">
        <w:rPr>
          <w:rFonts w:ascii="Times New Roman" w:hAnsi="Times New Roman"/>
          <w:sz w:val="24"/>
          <w:szCs w:val="24"/>
        </w:rPr>
        <w:t xml:space="preserve">TEXT BOOKS: 1. Lance A. B. &amp; Berger, D. R. The Talent Management Handbook: Creating Organizational Excellence by Identifying, Developing, and Positioning Your Best People, McGraw-Hill, 2003. </w:t>
      </w:r>
    </w:p>
    <w:p w:rsidR="00385346" w:rsidRP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</w:p>
    <w:p w:rsidR="00385346" w:rsidRP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  <w:r w:rsidRPr="00385346">
        <w:rPr>
          <w:rFonts w:ascii="Times New Roman" w:hAnsi="Times New Roman"/>
          <w:sz w:val="24"/>
          <w:szCs w:val="24"/>
        </w:rPr>
        <w:t xml:space="preserve">REFERENCE BOOK: 1. Allan </w:t>
      </w:r>
      <w:proofErr w:type="spellStart"/>
      <w:r w:rsidRPr="00385346">
        <w:rPr>
          <w:rFonts w:ascii="Times New Roman" w:hAnsi="Times New Roman"/>
          <w:sz w:val="24"/>
          <w:szCs w:val="24"/>
        </w:rPr>
        <w:t>Schweyer</w:t>
      </w:r>
      <w:proofErr w:type="spellEnd"/>
      <w:r w:rsidRPr="00385346">
        <w:rPr>
          <w:rFonts w:ascii="Times New Roman" w:hAnsi="Times New Roman"/>
          <w:sz w:val="24"/>
          <w:szCs w:val="24"/>
        </w:rPr>
        <w:t>, Talent Management Systems: Best Practices in Technology Solutions for Recruitment, Retention and Workforce Planning, Wiley, 2010.</w:t>
      </w:r>
    </w:p>
    <w:p w:rsid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</w:p>
    <w:p w:rsidR="00385346" w:rsidRDefault="00385346" w:rsidP="00385346">
      <w:pPr>
        <w:widowControl w:val="0"/>
        <w:spacing w:after="0" w:line="240" w:lineRule="auto"/>
        <w:ind w:right="-754"/>
        <w:jc w:val="both"/>
      </w:pPr>
    </w:p>
    <w:p w:rsidR="00385346" w:rsidRDefault="00385346" w:rsidP="00385346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385346" w:rsidRPr="00164B04" w:rsidTr="00750B60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5346" w:rsidRPr="00164B04" w:rsidRDefault="00385346" w:rsidP="00750B60">
            <w:pPr>
              <w:spacing w:after="0" w:line="240" w:lineRule="auto"/>
              <w:ind w:left="-7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object w:dxaOrig="1440" w:dyaOrig="1440">
                <v:shape id="_x0000_s1027" type="#_x0000_t75" style="position:absolute;left:0;text-align:left;margin-left:1.75pt;margin-top:1.6pt;width:57.9pt;height:50.65pt;z-index:251662336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7" DrawAspect="Content" ObjectID="_1565427651" r:id="rId7"/>
              </w:object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346" w:rsidRPr="00164B04" w:rsidRDefault="00385346" w:rsidP="00750B60">
            <w:pPr>
              <w:pStyle w:val="Title"/>
              <w:jc w:val="both"/>
              <w:rPr>
                <w:color w:val="000000"/>
                <w:szCs w:val="24"/>
              </w:rPr>
            </w:pPr>
            <w:r w:rsidRPr="00164B04">
              <w:rPr>
                <w:color w:val="000000"/>
                <w:szCs w:val="24"/>
              </w:rPr>
              <w:t>DEPARTMENT OF MANAGEMENT STUDIES</w:t>
            </w:r>
          </w:p>
          <w:p w:rsidR="00385346" w:rsidRPr="00164B04" w:rsidRDefault="00385346" w:rsidP="00750B60">
            <w:pPr>
              <w:pStyle w:val="Title"/>
              <w:ind w:right="-86"/>
              <w:jc w:val="both"/>
              <w:rPr>
                <w:color w:val="000000"/>
                <w:szCs w:val="24"/>
              </w:rPr>
            </w:pPr>
            <w:r w:rsidRPr="00164B04">
              <w:rPr>
                <w:color w:val="000000"/>
                <w:szCs w:val="24"/>
              </w:rPr>
              <w:t>NATIONAL INSTITUTE OF TECHNOLOGY</w:t>
            </w:r>
          </w:p>
          <w:p w:rsidR="00385346" w:rsidRPr="00164B04" w:rsidRDefault="00385346" w:rsidP="00750B60">
            <w:pPr>
              <w:pStyle w:val="Title"/>
              <w:ind w:right="-90"/>
              <w:jc w:val="both"/>
              <w:rPr>
                <w:color w:val="000000"/>
                <w:szCs w:val="24"/>
              </w:rPr>
            </w:pPr>
            <w:r w:rsidRPr="00164B04">
              <w:rPr>
                <w:color w:val="000000"/>
                <w:szCs w:val="24"/>
              </w:rPr>
              <w:t xml:space="preserve">TIRUCHIRAPPALLI - 620 015, </w:t>
            </w:r>
            <w:r w:rsidRPr="00164B04">
              <w:rPr>
                <w:caps/>
                <w:color w:val="000000"/>
                <w:szCs w:val="24"/>
              </w:rPr>
              <w:t>TAMIL Nadu, India</w:t>
            </w:r>
          </w:p>
        </w:tc>
      </w:tr>
      <w:tr w:rsidR="00385346" w:rsidRPr="00164B04" w:rsidTr="00750B60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85346" w:rsidRPr="00164B04" w:rsidRDefault="00385346" w:rsidP="00750B60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Phone : +91-431-250 (O) , +91-431-2503711 (Direct), Fax : +91-431-2500133 (O/o the Director), E-Mail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lavanya@nitt.edu</w:t>
            </w:r>
          </w:p>
        </w:tc>
      </w:tr>
    </w:tbl>
    <w:p w:rsidR="00385346" w:rsidRPr="00164B04" w:rsidRDefault="00385346" w:rsidP="00385346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4"/>
          <w:szCs w:val="24"/>
        </w:rPr>
      </w:pPr>
      <w:r w:rsidRPr="00164B04">
        <w:rPr>
          <w:rFonts w:ascii="Times New Roman" w:hAnsi="Times New Roman"/>
          <w:b/>
          <w:bCs/>
          <w:noProof/>
          <w:color w:val="000000"/>
          <w:sz w:val="24"/>
          <w:szCs w:val="24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7DE3A5" wp14:editId="7D92FFB0">
                <wp:simplePos x="0" y="0"/>
                <wp:positionH relativeFrom="column">
                  <wp:posOffset>-311785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BEB65" id="AutoShape 7" o:spid="_x0000_s1026" type="#_x0000_t32" style="position:absolute;margin-left:-24.55pt;margin-top:2.3pt;width:57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yj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" strokeweight="2pt"/>
            </w:pict>
          </mc:Fallback>
        </mc:AlternateContent>
      </w: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630"/>
        <w:gridCol w:w="1260"/>
        <w:gridCol w:w="2226"/>
        <w:gridCol w:w="2544"/>
      </w:tblGrid>
      <w:tr w:rsidR="00385346" w:rsidRPr="00164B04" w:rsidTr="00750B60">
        <w:trPr>
          <w:jc w:val="center"/>
        </w:trPr>
        <w:tc>
          <w:tcPr>
            <w:tcW w:w="11089" w:type="dxa"/>
            <w:gridSpan w:val="5"/>
            <w:shd w:val="clear" w:color="auto" w:fill="AEAAAA" w:themeFill="background2" w:themeFillShade="BF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OUTLINE TEMPLATE</w:t>
            </w:r>
          </w:p>
        </w:tc>
      </w:tr>
      <w:tr w:rsidR="00385346" w:rsidRPr="00164B04" w:rsidTr="00750B60">
        <w:trPr>
          <w:jc w:val="center"/>
        </w:trPr>
        <w:tc>
          <w:tcPr>
            <w:tcW w:w="4429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:rsidR="00385346" w:rsidRPr="007A1445" w:rsidRDefault="007A1445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445">
              <w:rPr>
                <w:rFonts w:ascii="Times New Roman" w:hAnsi="Times New Roman"/>
                <w:b/>
              </w:rPr>
              <w:t>TALENT MANAGEMENT</w:t>
            </w:r>
          </w:p>
        </w:tc>
      </w:tr>
      <w:tr w:rsidR="00385346" w:rsidRPr="00164B04" w:rsidTr="00750B60">
        <w:trPr>
          <w:jc w:val="center"/>
        </w:trPr>
        <w:tc>
          <w:tcPr>
            <w:tcW w:w="4429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MB787</w:t>
            </w:r>
          </w:p>
        </w:tc>
        <w:tc>
          <w:tcPr>
            <w:tcW w:w="2226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No. of Credits</w:t>
            </w:r>
          </w:p>
        </w:tc>
        <w:tc>
          <w:tcPr>
            <w:tcW w:w="2544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85346" w:rsidRPr="00164B04" w:rsidTr="00750B60">
        <w:trPr>
          <w:jc w:val="center"/>
        </w:trPr>
        <w:tc>
          <w:tcPr>
            <w:tcW w:w="4429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</w:p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MBA</w:t>
            </w:r>
          </w:p>
        </w:tc>
        <w:tc>
          <w:tcPr>
            <w:tcW w:w="2226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2544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V. LAVANYA</w:t>
            </w:r>
          </w:p>
        </w:tc>
      </w:tr>
      <w:tr w:rsidR="00385346" w:rsidRPr="00164B04" w:rsidTr="00750B60">
        <w:trPr>
          <w:jc w:val="center"/>
        </w:trPr>
        <w:tc>
          <w:tcPr>
            <w:tcW w:w="4429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Pre-requisites</w:t>
            </w:r>
          </w:p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6660" w:type="dxa"/>
            <w:gridSpan w:val="4"/>
          </w:tcPr>
          <w:p w:rsidR="00385346" w:rsidRPr="00164B04" w:rsidRDefault="004B452A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Human Resource Management</w:t>
            </w:r>
          </w:p>
        </w:tc>
      </w:tr>
      <w:tr w:rsidR="00385346" w:rsidRPr="00164B04" w:rsidTr="00750B60">
        <w:trPr>
          <w:trHeight w:val="485"/>
          <w:jc w:val="center"/>
        </w:trPr>
        <w:tc>
          <w:tcPr>
            <w:tcW w:w="4429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Teacher(s) E-mail</w:t>
            </w:r>
          </w:p>
        </w:tc>
        <w:tc>
          <w:tcPr>
            <w:tcW w:w="4116" w:type="dxa"/>
            <w:gridSpan w:val="3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lavanya@nitt.edu</w:t>
            </w:r>
          </w:p>
        </w:tc>
        <w:tc>
          <w:tcPr>
            <w:tcW w:w="2544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4429" w:type="dxa"/>
            <w:vMerge w:val="restart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630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3"/>
          </w:tcPr>
          <w:p w:rsidR="00385346" w:rsidRPr="00203099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3099">
              <w:rPr>
                <w:rFonts w:ascii="Times New Roman" w:hAnsi="Times New Roman"/>
                <w:b/>
                <w:sz w:val="24"/>
                <w:szCs w:val="24"/>
              </w:rPr>
              <w:t xml:space="preserve">Core </w:t>
            </w: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4429" w:type="dxa"/>
            <w:vMerge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6030" w:type="dxa"/>
            <w:gridSpan w:val="3"/>
          </w:tcPr>
          <w:p w:rsidR="00385346" w:rsidRPr="00203099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9">
              <w:rPr>
                <w:rFonts w:ascii="Times New Roman" w:hAnsi="Times New Roman"/>
                <w:sz w:val="24"/>
                <w:szCs w:val="24"/>
              </w:rPr>
              <w:t xml:space="preserve">Elective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030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4429" w:type="dxa"/>
            <w:vMerge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  <w:gridSpan w:val="3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sz w:val="24"/>
                <w:szCs w:val="24"/>
              </w:rPr>
              <w:t xml:space="preserve">Open Elective </w:t>
            </w: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4429" w:type="dxa"/>
            <w:vMerge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  <w:gridSpan w:val="3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sz w:val="24"/>
                <w:szCs w:val="24"/>
              </w:rPr>
              <w:t>Laboratory</w:t>
            </w:r>
          </w:p>
        </w:tc>
      </w:tr>
    </w:tbl>
    <w:p w:rsidR="00385346" w:rsidRPr="00164B04" w:rsidRDefault="00385346" w:rsidP="00385346">
      <w:pPr>
        <w:spacing w:after="0" w:line="240" w:lineRule="auto"/>
        <w:ind w:right="-1053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999"/>
        <w:gridCol w:w="511"/>
        <w:gridCol w:w="1890"/>
        <w:gridCol w:w="2316"/>
        <w:gridCol w:w="2522"/>
        <w:gridCol w:w="22"/>
      </w:tblGrid>
      <w:tr w:rsidR="00385346" w:rsidRPr="00164B04" w:rsidTr="00750B60">
        <w:trPr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TEACHING AND LEARNING ACTIVITIES</w:t>
            </w: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385346" w:rsidRPr="00164B04" w:rsidRDefault="00385346" w:rsidP="00750B60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4717" w:type="dxa"/>
            <w:gridSpan w:val="3"/>
            <w:shd w:val="clear" w:color="auto" w:fill="D9D9D9" w:themeFill="background1" w:themeFillShade="D9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Mode of Delivery</w:t>
            </w: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5346" w:rsidRPr="00164B04" w:rsidRDefault="00385346" w:rsidP="00750B6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1 </w:t>
            </w:r>
          </w:p>
        </w:tc>
        <w:tc>
          <w:tcPr>
            <w:tcW w:w="4717" w:type="dxa"/>
            <w:gridSpan w:val="3"/>
          </w:tcPr>
          <w:p w:rsidR="00385346" w:rsidRPr="00164B04" w:rsidRDefault="00385346" w:rsidP="00750B6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385346">
              <w:rPr>
                <w:rFonts w:ascii="Times New Roman" w:hAnsi="Times New Roman" w:cs="Times New Roman"/>
              </w:rPr>
              <w:t>Introducing a talent management system Talent Management</w:t>
            </w:r>
            <w:r>
              <w:rPr>
                <w:rFonts w:ascii="Times New Roman" w:hAnsi="Times New Roman" w:cs="Times New Roman"/>
              </w:rPr>
              <w:t xml:space="preserve"> (TM)</w:t>
            </w:r>
            <w:r w:rsidRPr="00385346">
              <w:rPr>
                <w:rFonts w:ascii="Times New Roman" w:hAnsi="Times New Roman" w:cs="Times New Roman"/>
              </w:rPr>
              <w:t xml:space="preserve"> –definition- building blocks of a Talent Management – role and importance of Job Core Competencies through Job Descriptions, Job Analysis, and Job Design</w:t>
            </w:r>
          </w:p>
        </w:tc>
        <w:tc>
          <w:tcPr>
            <w:tcW w:w="2544" w:type="dxa"/>
            <w:gridSpan w:val="2"/>
          </w:tcPr>
          <w:p w:rsidR="00385346" w:rsidRPr="00164B04" w:rsidRDefault="00385346" w:rsidP="00750B6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5346" w:rsidRPr="00164B04" w:rsidTr="00385346">
        <w:trPr>
          <w:trHeight w:val="1499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5346" w:rsidRPr="00164B04" w:rsidRDefault="00385346" w:rsidP="00750B6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Week 2</w:t>
            </w:r>
          </w:p>
        </w:tc>
        <w:tc>
          <w:tcPr>
            <w:tcW w:w="4717" w:type="dxa"/>
            <w:gridSpan w:val="3"/>
          </w:tcPr>
          <w:p w:rsidR="00385346" w:rsidRPr="00164B04" w:rsidRDefault="00385346" w:rsidP="00750B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85346">
              <w:rPr>
                <w:rFonts w:ascii="Times New Roman" w:hAnsi="Times New Roman"/>
                <w:sz w:val="24"/>
                <w:szCs w:val="24"/>
              </w:rPr>
              <w:t>- Elements of Talent Planning-Understand and explain creation of a Diversity initiative into the Talent management process</w:t>
            </w:r>
            <w:r>
              <w:rPr>
                <w:rFonts w:ascii="Times New Roman" w:hAnsi="Times New Roman"/>
                <w:sz w:val="24"/>
                <w:szCs w:val="24"/>
              </w:rPr>
              <w:t>. Four steps to creating a TM</w:t>
            </w:r>
          </w:p>
        </w:tc>
        <w:tc>
          <w:tcPr>
            <w:tcW w:w="2544" w:type="dxa"/>
            <w:gridSpan w:val="2"/>
          </w:tcPr>
          <w:p w:rsidR="00385346" w:rsidRPr="00164B04" w:rsidRDefault="00385346" w:rsidP="00750B6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5346" w:rsidRPr="00164B04" w:rsidRDefault="00385346" w:rsidP="00750B6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</w:t>
            </w:r>
          </w:p>
        </w:tc>
        <w:tc>
          <w:tcPr>
            <w:tcW w:w="4717" w:type="dxa"/>
            <w:gridSpan w:val="3"/>
          </w:tcPr>
          <w:p w:rsidR="00385346" w:rsidRPr="00164B04" w:rsidRDefault="00385346" w:rsidP="00385346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346">
              <w:rPr>
                <w:rFonts w:ascii="Times New Roman" w:hAnsi="Times New Roman"/>
                <w:sz w:val="24"/>
                <w:szCs w:val="24"/>
              </w:rPr>
              <w:t>Developing the build</w:t>
            </w:r>
            <w:r>
              <w:rPr>
                <w:rFonts w:ascii="Times New Roman" w:hAnsi="Times New Roman"/>
                <w:sz w:val="24"/>
                <w:szCs w:val="24"/>
              </w:rPr>
              <w:t>ing blocks of talent management. Competencies: the first Building Block of TM, how Competencies create economic value. Building block 2, performance management- selecting the right performance management system, performance appraisal myth and reality.</w:t>
            </w:r>
          </w:p>
        </w:tc>
        <w:tc>
          <w:tcPr>
            <w:tcW w:w="2544" w:type="dxa"/>
            <w:gridSpan w:val="2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5346" w:rsidRPr="00164B04" w:rsidRDefault="00385346" w:rsidP="00750B6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4 </w:t>
            </w:r>
          </w:p>
        </w:tc>
        <w:tc>
          <w:tcPr>
            <w:tcW w:w="4717" w:type="dxa"/>
            <w:gridSpan w:val="3"/>
          </w:tcPr>
          <w:p w:rsidR="00385346" w:rsidRDefault="00385346" w:rsidP="00750B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Building block 3, evaluating employee potential – determining every employee’s potential for growth, finding</w:t>
            </w:r>
            <w:r w:rsidR="002E67E3">
              <w:rPr>
                <w:rFonts w:ascii="Times New Roman" w:hAnsi="Times New Roman"/>
                <w:sz w:val="24"/>
                <w:szCs w:val="24"/>
              </w:rPr>
              <w:t xml:space="preserve"> high potential talent throughout the organization. </w:t>
            </w:r>
          </w:p>
          <w:p w:rsidR="002E67E3" w:rsidRPr="00164B04" w:rsidRDefault="002E67E3" w:rsidP="00750B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Building block 4, recruiting superkeepers – finding and hiring fast track talent, using a talent management model for selection.</w:t>
            </w:r>
          </w:p>
        </w:tc>
        <w:tc>
          <w:tcPr>
            <w:tcW w:w="2544" w:type="dxa"/>
            <w:gridSpan w:val="2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5346" w:rsidRPr="00164B04" w:rsidRDefault="00385346" w:rsidP="00750B6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</w:t>
            </w:r>
          </w:p>
        </w:tc>
        <w:tc>
          <w:tcPr>
            <w:tcW w:w="4717" w:type="dxa"/>
            <w:gridSpan w:val="3"/>
          </w:tcPr>
          <w:p w:rsidR="00385346" w:rsidRPr="00164B04" w:rsidRDefault="002E67E3" w:rsidP="00750B60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Talent planning – achieving organisation excellence through talent planning and development. Developing superkeepers, keepers and solid citizens: measurement makes a difference.</w:t>
            </w:r>
          </w:p>
        </w:tc>
        <w:tc>
          <w:tcPr>
            <w:tcW w:w="2544" w:type="dxa"/>
            <w:gridSpan w:val="2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5346" w:rsidRPr="00164B04" w:rsidRDefault="00385346" w:rsidP="00750B6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Week 6</w:t>
            </w:r>
          </w:p>
        </w:tc>
        <w:tc>
          <w:tcPr>
            <w:tcW w:w="4717" w:type="dxa"/>
            <w:gridSpan w:val="3"/>
          </w:tcPr>
          <w:p w:rsidR="00385346" w:rsidRPr="00164B04" w:rsidRDefault="002E67E3" w:rsidP="00750B60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Allocating training and development resources based on the contribution, Optimizing your investment in your employees. </w:t>
            </w:r>
          </w:p>
        </w:tc>
        <w:tc>
          <w:tcPr>
            <w:tcW w:w="2544" w:type="dxa"/>
            <w:gridSpan w:val="2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5346" w:rsidRPr="00164B04" w:rsidRDefault="00385346" w:rsidP="00750B6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7</w:t>
            </w:r>
          </w:p>
        </w:tc>
        <w:tc>
          <w:tcPr>
            <w:tcW w:w="7261" w:type="dxa"/>
            <w:gridSpan w:val="5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Assessment (25 marks)(cycle Test)</w:t>
            </w: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5346" w:rsidRPr="00164B04" w:rsidRDefault="00385346" w:rsidP="00750B6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8</w:t>
            </w:r>
          </w:p>
        </w:tc>
        <w:tc>
          <w:tcPr>
            <w:tcW w:w="4717" w:type="dxa"/>
            <w:gridSpan w:val="3"/>
          </w:tcPr>
          <w:p w:rsidR="00385346" w:rsidRPr="00203F2E" w:rsidRDefault="007A1445" w:rsidP="00750B6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CEO succession planning: ensuring leadership at the top, talent management in a global firm, building diversity into succession plan.</w:t>
            </w:r>
          </w:p>
        </w:tc>
        <w:tc>
          <w:tcPr>
            <w:tcW w:w="2544" w:type="dxa"/>
            <w:gridSpan w:val="2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5346" w:rsidRPr="00164B04" w:rsidRDefault="00385346" w:rsidP="00750B6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9</w:t>
            </w:r>
          </w:p>
        </w:tc>
        <w:tc>
          <w:tcPr>
            <w:tcW w:w="4717" w:type="dxa"/>
            <w:gridSpan w:val="3"/>
          </w:tcPr>
          <w:p w:rsidR="00385346" w:rsidRPr="00164B04" w:rsidRDefault="007A1445" w:rsidP="007A1445">
            <w:pPr>
              <w:widowControl w:val="0"/>
              <w:spacing w:after="0" w:line="240" w:lineRule="auto"/>
              <w:ind w:right="-7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Coaching, training and development, </w:t>
            </w:r>
            <w:r w:rsidRPr="00385346">
              <w:rPr>
                <w:rFonts w:ascii="Times New Roman" w:hAnsi="Times New Roman"/>
                <w:sz w:val="24"/>
                <w:szCs w:val="24"/>
              </w:rPr>
              <w:t xml:space="preserve">develop an understanding of coaching, training and development- Leadership Development relationship of the Compensation Plan and the Implementation of the Talent Management Plan. </w:t>
            </w:r>
          </w:p>
        </w:tc>
        <w:tc>
          <w:tcPr>
            <w:tcW w:w="2544" w:type="dxa"/>
            <w:gridSpan w:val="2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5346" w:rsidRPr="00164B04" w:rsidRDefault="00385346" w:rsidP="00750B6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10</w:t>
            </w:r>
          </w:p>
        </w:tc>
        <w:tc>
          <w:tcPr>
            <w:tcW w:w="4717" w:type="dxa"/>
            <w:gridSpan w:val="3"/>
          </w:tcPr>
          <w:p w:rsidR="00385346" w:rsidRPr="00164B04" w:rsidRDefault="007A1445" w:rsidP="00750B6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Using compensation to implement a talent management plan – integrating compensation with TM, compensating superkeeper</w:t>
            </w:r>
          </w:p>
        </w:tc>
        <w:tc>
          <w:tcPr>
            <w:tcW w:w="2544" w:type="dxa"/>
            <w:gridSpan w:val="2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46" w:rsidRPr="00164B04" w:rsidTr="007A1445">
        <w:trPr>
          <w:trHeight w:val="1529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5346" w:rsidRPr="00164B04" w:rsidRDefault="00385346" w:rsidP="00750B6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11</w:t>
            </w:r>
          </w:p>
        </w:tc>
        <w:tc>
          <w:tcPr>
            <w:tcW w:w="4717" w:type="dxa"/>
            <w:gridSpan w:val="3"/>
          </w:tcPr>
          <w:p w:rsidR="00385346" w:rsidRPr="00164B04" w:rsidRDefault="007A1445" w:rsidP="007A1445">
            <w:pPr>
              <w:widowControl w:val="0"/>
              <w:spacing w:after="0" w:line="240" w:lineRule="auto"/>
              <w:ind w:right="-7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346">
              <w:rPr>
                <w:rFonts w:ascii="Times New Roman" w:hAnsi="Times New Roman"/>
                <w:sz w:val="24"/>
                <w:szCs w:val="24"/>
              </w:rPr>
              <w:t xml:space="preserve">Using information technology to support a TM system HRIS systems and Talent Management System- outsourcing, Contingent, Contract /temporary workforce- Data Security and Reporting Essentials in a Talent Management System. </w:t>
            </w:r>
          </w:p>
        </w:tc>
        <w:tc>
          <w:tcPr>
            <w:tcW w:w="2544" w:type="dxa"/>
            <w:gridSpan w:val="2"/>
          </w:tcPr>
          <w:p w:rsidR="00385346" w:rsidRPr="00164B04" w:rsidRDefault="00385346" w:rsidP="00750B6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46" w:rsidRPr="00164B04" w:rsidTr="00750B60">
        <w:trPr>
          <w:trHeight w:val="573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6"/>
          </w:tcPr>
          <w:p w:rsidR="00385346" w:rsidRPr="00164B04" w:rsidRDefault="00385346" w:rsidP="00750B6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 class is required to complete the Internal assessment</w:t>
            </w: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85346" w:rsidRDefault="00385346" w:rsidP="00750B6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 12</w:t>
            </w:r>
          </w:p>
          <w:p w:rsidR="00385346" w:rsidRPr="00164B04" w:rsidRDefault="00385346" w:rsidP="00750B6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  <w:gridSpan w:val="5"/>
          </w:tcPr>
          <w:p w:rsidR="00385346" w:rsidRPr="00164B04" w:rsidRDefault="00385346" w:rsidP="00750B6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Semester Exam</w:t>
            </w:r>
          </w:p>
        </w:tc>
      </w:tr>
      <w:tr w:rsidR="00385346" w:rsidRPr="00164B04" w:rsidTr="00750B60">
        <w:trPr>
          <w:trHeight w:val="508"/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385346" w:rsidRPr="00164B04" w:rsidRDefault="00385346" w:rsidP="00750B6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COURSE ASSESSMENT METHODS</w:t>
            </w:r>
          </w:p>
        </w:tc>
      </w:tr>
      <w:tr w:rsidR="00385346" w:rsidRPr="00164B04" w:rsidTr="00750B60">
        <w:trPr>
          <w:trHeight w:val="260"/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385346" w:rsidRPr="00164B04" w:rsidRDefault="00385346" w:rsidP="00750B6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385346" w:rsidRPr="00164B04" w:rsidTr="00750B60">
        <w:trPr>
          <w:trHeight w:val="26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Mode of Assessment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Week / Date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Remarks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 Weightage</w:t>
            </w: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385346" w:rsidRPr="00164B04" w:rsidRDefault="00385346" w:rsidP="00385346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shd w:val="clear" w:color="auto" w:fill="FFFFFF"/>
          </w:tcPr>
          <w:p w:rsidR="00385346" w:rsidRPr="00164B04" w:rsidRDefault="00385346" w:rsidP="00750B6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Cycle Test</w:t>
            </w:r>
          </w:p>
        </w:tc>
        <w:tc>
          <w:tcPr>
            <w:tcW w:w="1890" w:type="dxa"/>
            <w:shd w:val="clear" w:color="auto" w:fill="FFFFFF"/>
          </w:tcPr>
          <w:p w:rsidR="00385346" w:rsidRPr="00164B04" w:rsidRDefault="00385346" w:rsidP="00750B60">
            <w:pPr>
              <w:tabs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7</w:t>
            </w:r>
            <w:r w:rsidRPr="00203F2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 week</w:t>
            </w:r>
          </w:p>
        </w:tc>
        <w:tc>
          <w:tcPr>
            <w:tcW w:w="2316" w:type="dxa"/>
            <w:shd w:val="clear" w:color="auto" w:fill="FFFFFF"/>
          </w:tcPr>
          <w:p w:rsidR="00385346" w:rsidRPr="00164B04" w:rsidRDefault="00385346" w:rsidP="00750B6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25%</w:t>
            </w: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385346" w:rsidRPr="00164B04" w:rsidRDefault="00385346" w:rsidP="00750B6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10" w:type="dxa"/>
            <w:gridSpan w:val="2"/>
            <w:shd w:val="clear" w:color="auto" w:fill="FFFFFF"/>
          </w:tcPr>
          <w:p w:rsidR="00385346" w:rsidRPr="00164B04" w:rsidRDefault="00385346" w:rsidP="00750B6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Assignment and</w:t>
            </w:r>
            <w:r w:rsidR="007A1445">
              <w:rPr>
                <w:rFonts w:ascii="Times New Roman" w:hAnsi="Times New Roman" w:cs="Times New Roman"/>
                <w:color w:val="000000" w:themeColor="text1"/>
              </w:rPr>
              <w:t xml:space="preserve"> journal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presentation</w:t>
            </w:r>
          </w:p>
        </w:tc>
        <w:tc>
          <w:tcPr>
            <w:tcW w:w="1890" w:type="dxa"/>
            <w:shd w:val="clear" w:color="auto" w:fill="FFFFFF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</w:t>
            </w:r>
            <w:r w:rsidRPr="00203F2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and 10</w:t>
            </w:r>
            <w:r w:rsidRPr="00203F2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week</w:t>
            </w:r>
          </w:p>
        </w:tc>
        <w:tc>
          <w:tcPr>
            <w:tcW w:w="2316" w:type="dxa"/>
            <w:shd w:val="clear" w:color="auto" w:fill="FFFFFF"/>
          </w:tcPr>
          <w:p w:rsidR="00385346" w:rsidRPr="00164B04" w:rsidRDefault="00385346" w:rsidP="00750B6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15%</w:t>
            </w: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385346" w:rsidRPr="00164B04" w:rsidRDefault="00385346" w:rsidP="00750B6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10" w:type="dxa"/>
            <w:gridSpan w:val="2"/>
            <w:shd w:val="clear" w:color="auto" w:fill="FFFFFF"/>
          </w:tcPr>
          <w:p w:rsidR="00385346" w:rsidRPr="00164B04" w:rsidRDefault="00385346" w:rsidP="00750B6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Quiz</w:t>
            </w:r>
          </w:p>
        </w:tc>
        <w:tc>
          <w:tcPr>
            <w:tcW w:w="1890" w:type="dxa"/>
            <w:shd w:val="clear" w:color="auto" w:fill="FFFFFF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at the time of Exam</w:t>
            </w:r>
          </w:p>
        </w:tc>
        <w:tc>
          <w:tcPr>
            <w:tcW w:w="2316" w:type="dxa"/>
            <w:shd w:val="clear" w:color="auto" w:fill="FFFFFF"/>
          </w:tcPr>
          <w:p w:rsidR="00385346" w:rsidRPr="00164B04" w:rsidRDefault="00385346" w:rsidP="00750B6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10%</w:t>
            </w: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385346" w:rsidRPr="00164B04" w:rsidRDefault="00385346" w:rsidP="00750B6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0" w:type="dxa"/>
            <w:gridSpan w:val="2"/>
            <w:shd w:val="clear" w:color="auto" w:fill="FFFFFF"/>
          </w:tcPr>
          <w:p w:rsidR="00385346" w:rsidRPr="00164B04" w:rsidRDefault="00385346" w:rsidP="00750B6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End Semester Exam</w:t>
            </w:r>
          </w:p>
        </w:tc>
        <w:tc>
          <w:tcPr>
            <w:tcW w:w="1890" w:type="dxa"/>
            <w:shd w:val="clear" w:color="auto" w:fill="FFFFFF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</w:t>
            </w:r>
            <w:r w:rsidRPr="00203F2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week</w:t>
            </w:r>
          </w:p>
        </w:tc>
        <w:tc>
          <w:tcPr>
            <w:tcW w:w="2316" w:type="dxa"/>
            <w:shd w:val="clear" w:color="auto" w:fill="FFFFFF"/>
          </w:tcPr>
          <w:p w:rsidR="00385346" w:rsidRPr="00164B04" w:rsidRDefault="00385346" w:rsidP="00750B6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385346" w:rsidRPr="00164B04" w:rsidRDefault="00385346" w:rsidP="00750B6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85346" w:rsidRPr="00164B04" w:rsidTr="00750B60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385346" w:rsidRDefault="00385346" w:rsidP="00750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Note: </w:t>
            </w:r>
          </w:p>
          <w:p w:rsidR="00385346" w:rsidRPr="00A262BA" w:rsidRDefault="00385346" w:rsidP="0038534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62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Attending all the assessments (Assessment 1 &amp; 2) is MANDATORY for every student.</w:t>
            </w:r>
          </w:p>
          <w:p w:rsidR="00385346" w:rsidRPr="00164B04" w:rsidRDefault="00385346" w:rsidP="0038534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If any student is not able to attend cycle test due to genuine reason, student is permitted to appear for retest.</w:t>
            </w:r>
          </w:p>
          <w:p w:rsidR="00385346" w:rsidRPr="00203F2E" w:rsidRDefault="00385346" w:rsidP="0038534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Every student is expected to score minimum 40% (i.e., 40 marks) to pass the course. Otherwise the student would be declared fail and ‘F’ grade will be awarded.</w:t>
            </w:r>
          </w:p>
          <w:p w:rsidR="00385346" w:rsidRPr="00164B04" w:rsidRDefault="00385346" w:rsidP="0038534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Attendance is </w:t>
            </w:r>
            <w:r w:rsidRPr="00164B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MANDATORY for every student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(75 %)</w:t>
            </w:r>
          </w:p>
        </w:tc>
      </w:tr>
      <w:tr w:rsidR="00385346" w:rsidRPr="00164B04" w:rsidTr="00750B60">
        <w:trPr>
          <w:gridAfter w:val="1"/>
          <w:wAfter w:w="22" w:type="dxa"/>
          <w:jc w:val="center"/>
        </w:trPr>
        <w:tc>
          <w:tcPr>
            <w:tcW w:w="11067" w:type="dxa"/>
            <w:gridSpan w:val="6"/>
            <w:shd w:val="clear" w:color="auto" w:fill="AEAAAA" w:themeFill="background2" w:themeFillShade="BF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FOR APPROVAL</w:t>
            </w:r>
          </w:p>
        </w:tc>
      </w:tr>
      <w:tr w:rsidR="00385346" w:rsidRPr="00164B04" w:rsidTr="00750B60">
        <w:trPr>
          <w:gridAfter w:val="1"/>
          <w:wAfter w:w="22" w:type="dxa"/>
          <w:trHeight w:val="1070"/>
          <w:jc w:val="center"/>
        </w:trPr>
        <w:tc>
          <w:tcPr>
            <w:tcW w:w="11067" w:type="dxa"/>
            <w:gridSpan w:val="6"/>
          </w:tcPr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2"/>
              <w:gridCol w:w="3612"/>
              <w:gridCol w:w="3612"/>
            </w:tblGrid>
            <w:tr w:rsidR="00385346" w:rsidRPr="00164B04" w:rsidTr="00750B60">
              <w:tc>
                <w:tcPr>
                  <w:tcW w:w="3612" w:type="dxa"/>
                </w:tcPr>
                <w:p w:rsidR="00385346" w:rsidRPr="00164B04" w:rsidRDefault="00385346" w:rsidP="00750B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2" w:type="dxa"/>
                </w:tcPr>
                <w:p w:rsidR="00385346" w:rsidRPr="00164B04" w:rsidRDefault="00385346" w:rsidP="00750B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2" w:type="dxa"/>
                </w:tcPr>
                <w:p w:rsidR="00385346" w:rsidRPr="00164B04" w:rsidRDefault="00385346" w:rsidP="00750B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85346" w:rsidRPr="00164B04" w:rsidTr="00750B60">
              <w:tc>
                <w:tcPr>
                  <w:tcW w:w="3612" w:type="dxa"/>
                </w:tcPr>
                <w:p w:rsidR="00385346" w:rsidRPr="00164B04" w:rsidRDefault="00385346" w:rsidP="00750B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64B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Course Faculty</w:t>
                  </w:r>
                </w:p>
              </w:tc>
              <w:tc>
                <w:tcPr>
                  <w:tcW w:w="3612" w:type="dxa"/>
                </w:tcPr>
                <w:p w:rsidR="00385346" w:rsidRPr="00164B04" w:rsidRDefault="00385346" w:rsidP="00750B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64B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Chairman (Class Committee)</w:t>
                  </w:r>
                </w:p>
              </w:tc>
              <w:tc>
                <w:tcPr>
                  <w:tcW w:w="3612" w:type="dxa"/>
                </w:tcPr>
                <w:p w:rsidR="00385346" w:rsidRPr="00164B04" w:rsidRDefault="00385346" w:rsidP="00750B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64B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</w:t>
                  </w:r>
                  <w:proofErr w:type="spellStart"/>
                  <w:r w:rsidRPr="00164B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HoD</w:t>
                  </w:r>
                  <w:proofErr w:type="spellEnd"/>
                </w:p>
              </w:tc>
            </w:tr>
          </w:tbl>
          <w:p w:rsidR="00385346" w:rsidRPr="00164B04" w:rsidRDefault="00385346" w:rsidP="00750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5346" w:rsidRPr="00164B04" w:rsidRDefault="00385346" w:rsidP="00385346">
      <w:pPr>
        <w:tabs>
          <w:tab w:val="left" w:pos="4035"/>
        </w:tabs>
        <w:spacing w:after="0" w:line="240" w:lineRule="auto"/>
        <w:ind w:right="-1053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3095B" w:rsidRDefault="00E96F18"/>
    <w:sectPr w:rsidR="00830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F0F9F"/>
    <w:multiLevelType w:val="hybridMultilevel"/>
    <w:tmpl w:val="38AA4D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43F92"/>
    <w:multiLevelType w:val="hybridMultilevel"/>
    <w:tmpl w:val="E2F8D4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76FE3"/>
    <w:multiLevelType w:val="hybridMultilevel"/>
    <w:tmpl w:val="404E84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C0"/>
    <w:rsid w:val="00281F50"/>
    <w:rsid w:val="002E67E3"/>
    <w:rsid w:val="00385346"/>
    <w:rsid w:val="004B452A"/>
    <w:rsid w:val="00672FC0"/>
    <w:rsid w:val="007A1445"/>
    <w:rsid w:val="00C36612"/>
    <w:rsid w:val="00E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D86B0A6-E4CD-4BB2-BD2F-FC6F6681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34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346"/>
    <w:pPr>
      <w:ind w:left="720"/>
      <w:contextualSpacing/>
    </w:pPr>
  </w:style>
  <w:style w:type="paragraph" w:customStyle="1" w:styleId="Default">
    <w:name w:val="Default"/>
    <w:rsid w:val="0038534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8534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8534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8534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8534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853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1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LAVANYA V.</dc:creator>
  <cp:keywords/>
  <dc:description/>
  <cp:lastModifiedBy>LAVANYA V.</cp:lastModifiedBy>
  <cp:revision>4</cp:revision>
  <cp:lastPrinted>2017-08-28T06:44:00Z</cp:lastPrinted>
  <dcterms:created xsi:type="dcterms:W3CDTF">2017-08-28T06:13:00Z</dcterms:created>
  <dcterms:modified xsi:type="dcterms:W3CDTF">2017-08-28T06:44:00Z</dcterms:modified>
</cp:coreProperties>
</file>