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5B6C4D" w:rsidRPr="00164B04" w:rsidTr="00DF617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6C4D" w:rsidRPr="00164B04" w:rsidRDefault="005B6C4D" w:rsidP="00DF6170">
            <w:pPr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.4pt;margin-top:3.25pt;width:57.9pt;height:50.65pt;z-index:251661312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6" DrawAspect="Content" ObjectID="_1567240609" r:id="rId6"/>
              </w:objec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6C4D" w:rsidRPr="00164B04" w:rsidRDefault="005B6C4D" w:rsidP="00DF6170">
            <w:pPr>
              <w:pStyle w:val="Title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DEPARTMENT OF MANAGEMENT STUDIES</w:t>
            </w:r>
          </w:p>
          <w:p w:rsidR="005B6C4D" w:rsidRPr="00164B04" w:rsidRDefault="005B6C4D" w:rsidP="00DF6170">
            <w:pPr>
              <w:pStyle w:val="Title"/>
              <w:ind w:right="-86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NATIONAL INSTITUTE OF TECHNOLOGY</w:t>
            </w:r>
          </w:p>
          <w:p w:rsidR="005B6C4D" w:rsidRPr="00164B04" w:rsidRDefault="005B6C4D" w:rsidP="00DF6170">
            <w:pPr>
              <w:pStyle w:val="Title"/>
              <w:ind w:right="-90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 xml:space="preserve">TIRUCHIRAPPALLI - 620 015, </w:t>
            </w:r>
            <w:r w:rsidRPr="00164B04"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5B6C4D" w:rsidRPr="00164B04" w:rsidTr="00DF617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6C4D" w:rsidRPr="00164B04" w:rsidRDefault="005B6C4D" w:rsidP="00DF617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Phone : +91-431-2503700 (O) , +91-431-250 (Direct), Fax : +91-431-2500133 (O/o the Director), E-Mail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lavanya</w:t>
            </w: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@nitt.edu</w:t>
            </w:r>
          </w:p>
        </w:tc>
      </w:tr>
    </w:tbl>
    <w:p w:rsidR="005B6C4D" w:rsidRPr="00164B04" w:rsidRDefault="005B6C4D" w:rsidP="005B6C4D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164B04">
        <w:rPr>
          <w:rFonts w:ascii="Times New Roman" w:hAnsi="Times New Roman"/>
          <w:b/>
          <w:bCs/>
          <w:noProof/>
          <w:color w:val="000000"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9DB8B" wp14:editId="14682164">
                <wp:simplePos x="0" y="0"/>
                <wp:positionH relativeFrom="column">
                  <wp:posOffset>-274955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7A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1.65pt;margin-top:2.3pt;width:5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2rHw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" strokeweight="2pt"/>
            </w:pict>
          </mc:Fallback>
        </mc:AlternateConten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296"/>
        <w:gridCol w:w="6138"/>
      </w:tblGrid>
      <w:tr w:rsidR="005B6C4D" w:rsidRPr="00164B04" w:rsidTr="00DF6170">
        <w:tc>
          <w:tcPr>
            <w:tcW w:w="2667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Course Code</w:t>
            </w:r>
          </w:p>
        </w:tc>
        <w:tc>
          <w:tcPr>
            <w:tcW w:w="296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Cs/>
                <w:color w:val="000000"/>
              </w:rPr>
            </w:pPr>
            <w:r>
              <w:t>MB 706</w:t>
            </w:r>
          </w:p>
        </w:tc>
      </w:tr>
      <w:tr w:rsidR="005B6C4D" w:rsidRPr="00164B04" w:rsidTr="00DF6170">
        <w:trPr>
          <w:trHeight w:val="373"/>
        </w:trPr>
        <w:tc>
          <w:tcPr>
            <w:tcW w:w="2667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Title of the Course</w:t>
            </w:r>
          </w:p>
        </w:tc>
        <w:tc>
          <w:tcPr>
            <w:tcW w:w="296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5B6C4D" w:rsidRPr="00CA6CC3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</w:rPr>
              <w:t xml:space="preserve">ORGANISATIONAL  STRUCTURES AND DESIGN </w:t>
            </w:r>
          </w:p>
        </w:tc>
      </w:tr>
      <w:tr w:rsidR="005B6C4D" w:rsidRPr="00164B04" w:rsidTr="00DF6170">
        <w:tc>
          <w:tcPr>
            <w:tcW w:w="2667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Trimester</w:t>
            </w:r>
          </w:p>
        </w:tc>
        <w:tc>
          <w:tcPr>
            <w:tcW w:w="296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6138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</w:tr>
      <w:tr w:rsidR="005B6C4D" w:rsidRPr="00164B04" w:rsidTr="00DF6170">
        <w:tc>
          <w:tcPr>
            <w:tcW w:w="2667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Contact Hours, Type of Course</w:t>
            </w:r>
          </w:p>
        </w:tc>
        <w:tc>
          <w:tcPr>
            <w:tcW w:w="296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HOURS, CORE </w:t>
            </w:r>
          </w:p>
        </w:tc>
      </w:tr>
      <w:tr w:rsidR="005B6C4D" w:rsidRPr="00164B04" w:rsidTr="00DF6170">
        <w:tc>
          <w:tcPr>
            <w:tcW w:w="2667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Course Assessment Methods</w:t>
            </w:r>
          </w:p>
        </w:tc>
        <w:tc>
          <w:tcPr>
            <w:tcW w:w="296" w:type="dxa"/>
          </w:tcPr>
          <w:p w:rsidR="005B6C4D" w:rsidRPr="00164B04" w:rsidRDefault="005B6C4D" w:rsidP="00DF6170">
            <w:pPr>
              <w:pStyle w:val="BodyText"/>
              <w:spacing w:after="0"/>
              <w:jc w:val="both"/>
              <w:rPr>
                <w:b/>
                <w:bCs/>
                <w:color w:val="000000"/>
              </w:rPr>
            </w:pPr>
            <w:r w:rsidRPr="00164B04">
              <w:rPr>
                <w:b/>
                <w:bCs/>
                <w:color w:val="000000"/>
              </w:rPr>
              <w:t>:</w:t>
            </w:r>
          </w:p>
        </w:tc>
        <w:tc>
          <w:tcPr>
            <w:tcW w:w="6138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>REGULAR(CONTINUOUS ASSESSMENT)</w:t>
            </w:r>
          </w:p>
        </w:tc>
      </w:tr>
    </w:tbl>
    <w:p w:rsidR="005B6C4D" w:rsidRPr="00164B04" w:rsidRDefault="005B6C4D" w:rsidP="005B6C4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6C4D" w:rsidRPr="00164B04" w:rsidRDefault="005B6C4D" w:rsidP="005B6C4D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4B04">
        <w:rPr>
          <w:rFonts w:ascii="Times New Roman" w:hAnsi="Times New Roman"/>
          <w:b/>
          <w:color w:val="000000"/>
          <w:sz w:val="24"/>
          <w:szCs w:val="24"/>
        </w:rPr>
        <w:t>Course Learning Objectives</w:t>
      </w:r>
    </w:p>
    <w:p w:rsidR="005B6C4D" w:rsidRPr="00CA6CC3" w:rsidRDefault="005B6C4D" w:rsidP="005B6C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To help the students know about the organizations’ various system and structural design to adapt themselves better in corporate environment </w:t>
      </w:r>
    </w:p>
    <w:p w:rsidR="005B6C4D" w:rsidRPr="00CA6CC3" w:rsidRDefault="005B6C4D" w:rsidP="005B6C4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A6CC3">
        <w:rPr>
          <w:rFonts w:ascii="Times New Roman" w:hAnsi="Times New Roman"/>
          <w:b/>
          <w:color w:val="000000"/>
          <w:sz w:val="24"/>
          <w:szCs w:val="24"/>
        </w:rPr>
        <w:t>Course Content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b/>
          <w:sz w:val="24"/>
          <w:szCs w:val="24"/>
        </w:rPr>
        <w:t>Unit I</w:t>
      </w:r>
      <w:r>
        <w:rPr>
          <w:rFonts w:ascii="Times New Roman" w:hAnsi="Times New Roman"/>
          <w:sz w:val="24"/>
          <w:szCs w:val="24"/>
        </w:rPr>
        <w:t>:</w:t>
      </w:r>
      <w:r w:rsidRPr="00CA6CC3">
        <w:rPr>
          <w:rFonts w:ascii="Times New Roman" w:hAnsi="Times New Roman"/>
          <w:sz w:val="24"/>
          <w:szCs w:val="24"/>
        </w:rPr>
        <w:t xml:space="preserve"> Introduction to Organizations and organization theory Organizations as systems, Dimensions of Organisational Design, The evolution of Organisational Theory and Design, Role of organization theory and design 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b/>
          <w:sz w:val="24"/>
          <w:szCs w:val="24"/>
        </w:rPr>
        <w:t>Unit II</w:t>
      </w:r>
      <w:r>
        <w:rPr>
          <w:rFonts w:ascii="Times New Roman" w:hAnsi="Times New Roman"/>
          <w:b/>
          <w:sz w:val="24"/>
          <w:szCs w:val="24"/>
        </w:rPr>
        <w:t>:</w:t>
      </w:r>
      <w:r w:rsidRPr="00CA6CC3">
        <w:rPr>
          <w:rFonts w:ascii="Times New Roman" w:hAnsi="Times New Roman"/>
          <w:sz w:val="24"/>
          <w:szCs w:val="24"/>
        </w:rPr>
        <w:t xml:space="preserve"> Organisational Purpose and Structural Design Organisational Purpose and Structural Design, strategy, design and effectiveness, Fundamentals of Organisational structure, Open system Design elements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 </w:t>
      </w:r>
      <w:r w:rsidRPr="00CA6CC3">
        <w:rPr>
          <w:rFonts w:ascii="Times New Roman" w:hAnsi="Times New Roman"/>
          <w:b/>
          <w:sz w:val="24"/>
          <w:szCs w:val="24"/>
        </w:rPr>
        <w:t>Unit III</w:t>
      </w:r>
      <w:r>
        <w:rPr>
          <w:rFonts w:ascii="Times New Roman" w:hAnsi="Times New Roman"/>
          <w:b/>
          <w:sz w:val="24"/>
          <w:szCs w:val="24"/>
        </w:rPr>
        <w:t>:</w:t>
      </w:r>
      <w:r w:rsidRPr="00CA6CC3">
        <w:rPr>
          <w:rFonts w:ascii="Times New Roman" w:hAnsi="Times New Roman"/>
          <w:sz w:val="24"/>
          <w:szCs w:val="24"/>
        </w:rPr>
        <w:t xml:space="preserve"> Open system design element, </w:t>
      </w:r>
      <w:proofErr w:type="gramStart"/>
      <w:r w:rsidRPr="00CA6CC3">
        <w:rPr>
          <w:rFonts w:ascii="Times New Roman" w:hAnsi="Times New Roman"/>
          <w:sz w:val="24"/>
          <w:szCs w:val="24"/>
        </w:rPr>
        <w:t>The</w:t>
      </w:r>
      <w:proofErr w:type="gramEnd"/>
      <w:r w:rsidRPr="00CA6CC3">
        <w:rPr>
          <w:rFonts w:ascii="Times New Roman" w:hAnsi="Times New Roman"/>
          <w:sz w:val="24"/>
          <w:szCs w:val="24"/>
        </w:rPr>
        <w:t xml:space="preserve"> environmental domains, inter Organisational relationships, Organisational level manufacturing technology, Organisational level service technology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 </w:t>
      </w:r>
      <w:r w:rsidRPr="00CA6CC3">
        <w:rPr>
          <w:rFonts w:ascii="Times New Roman" w:hAnsi="Times New Roman"/>
          <w:b/>
          <w:sz w:val="24"/>
          <w:szCs w:val="24"/>
        </w:rPr>
        <w:t>Unit IV</w:t>
      </w:r>
      <w:r>
        <w:rPr>
          <w:rFonts w:ascii="Times New Roman" w:hAnsi="Times New Roman"/>
          <w:b/>
          <w:sz w:val="24"/>
          <w:szCs w:val="24"/>
        </w:rPr>
        <w:t>:</w:t>
      </w:r>
      <w:r w:rsidRPr="00CA6CC3">
        <w:rPr>
          <w:rFonts w:ascii="Times New Roman" w:hAnsi="Times New Roman"/>
          <w:sz w:val="24"/>
          <w:szCs w:val="24"/>
        </w:rPr>
        <w:t xml:space="preserve"> Organizational transformation Organisation size, life cycle and control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 </w:t>
      </w:r>
      <w:r w:rsidRPr="00CA6CC3">
        <w:rPr>
          <w:rFonts w:ascii="Times New Roman" w:hAnsi="Times New Roman"/>
          <w:b/>
          <w:sz w:val="24"/>
          <w:szCs w:val="24"/>
        </w:rPr>
        <w:t>Unit V</w:t>
      </w:r>
      <w:r>
        <w:rPr>
          <w:rFonts w:ascii="Times New Roman" w:hAnsi="Times New Roman"/>
          <w:b/>
          <w:sz w:val="24"/>
          <w:szCs w:val="24"/>
        </w:rPr>
        <w:t>:</w:t>
      </w:r>
      <w:r w:rsidRPr="00CA6CC3">
        <w:rPr>
          <w:rFonts w:ascii="Times New Roman" w:hAnsi="Times New Roman"/>
          <w:sz w:val="24"/>
          <w:szCs w:val="24"/>
        </w:rPr>
        <w:t xml:space="preserve"> Managing Dynamic process Organisational culture and ethical values, contemporary trends in organization design 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TEXT BOOK: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1. Richard L. Daft “Organization Theory and Design” 7th edition Thomson south western. 2011 </w:t>
      </w:r>
      <w:r w:rsidRPr="00CA6CC3">
        <w:rPr>
          <w:rFonts w:ascii="Times New Roman" w:hAnsi="Times New Roman"/>
          <w:b/>
          <w:sz w:val="24"/>
          <w:szCs w:val="24"/>
        </w:rPr>
        <w:t>REFERENCE BOOKS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B6C4D" w:rsidRPr="00CA6CC3" w:rsidRDefault="005B6C4D" w:rsidP="005B6C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CA6CC3">
        <w:rPr>
          <w:rFonts w:ascii="Times New Roman" w:hAnsi="Times New Roman"/>
          <w:sz w:val="24"/>
          <w:szCs w:val="24"/>
        </w:rPr>
        <w:t xml:space="preserve"> 1. Richard H. Hall “Organizations-structures, processes and outcomes”, 8th edition, PHI, 2002</w:t>
      </w:r>
    </w:p>
    <w:p w:rsidR="005B6C4D" w:rsidRDefault="005B6C4D" w:rsidP="005B6C4D">
      <w:pPr>
        <w:widowControl w:val="0"/>
        <w:spacing w:after="0" w:line="240" w:lineRule="auto"/>
        <w:ind w:right="-754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3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603"/>
      </w:tblGrid>
      <w:tr w:rsidR="005B6C4D" w:rsidRPr="00164B04" w:rsidTr="00DF6170">
        <w:trPr>
          <w:cantSplit/>
          <w:trHeight w:val="900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6C4D" w:rsidRPr="00164B04" w:rsidRDefault="005B6C4D" w:rsidP="00DF6170">
            <w:pPr>
              <w:spacing w:after="0" w:line="240" w:lineRule="auto"/>
              <w:ind w:left="-7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object w:dxaOrig="1440" w:dyaOrig="1440">
                <v:shape id="_x0000_s1027" type="#_x0000_t75" style="position:absolute;left:0;text-align:left;margin-left:1.75pt;margin-top:1.6pt;width:57.9pt;height:50.65pt;z-index:251662336;mso-wrap-edited:f" wrapcoords="-348 -173 -348 21600 21774 21600 21774 -173 -348 -173" filled="t" stroked="t" strokecolor="white">
                  <v:imagedata r:id="rId5" o:title=""/>
                </v:shape>
                <o:OLEObject Type="Embed" ProgID="PBrush" ShapeID="_x0000_s1027" DrawAspect="Content" ObjectID="_1567240610" r:id="rId7"/>
              </w:object>
            </w:r>
          </w:p>
        </w:tc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B6C4D" w:rsidRPr="00164B04" w:rsidRDefault="005B6C4D" w:rsidP="00DF6170">
            <w:pPr>
              <w:pStyle w:val="Title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DEPARTMENT OF MANAGEMENT STUDIES</w:t>
            </w:r>
          </w:p>
          <w:p w:rsidR="005B6C4D" w:rsidRPr="00164B04" w:rsidRDefault="005B6C4D" w:rsidP="00DF6170">
            <w:pPr>
              <w:pStyle w:val="Title"/>
              <w:ind w:right="-86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>NATIONAL INSTITUTE OF TECHNOLOGY</w:t>
            </w:r>
          </w:p>
          <w:p w:rsidR="005B6C4D" w:rsidRPr="00164B04" w:rsidRDefault="005B6C4D" w:rsidP="00DF6170">
            <w:pPr>
              <w:pStyle w:val="Title"/>
              <w:ind w:right="-90"/>
              <w:jc w:val="both"/>
              <w:rPr>
                <w:color w:val="000000"/>
                <w:szCs w:val="24"/>
              </w:rPr>
            </w:pPr>
            <w:r w:rsidRPr="00164B04">
              <w:rPr>
                <w:color w:val="000000"/>
                <w:szCs w:val="24"/>
              </w:rPr>
              <w:t xml:space="preserve">TIRUCHIRAPPALLI - 620 015, </w:t>
            </w:r>
            <w:r w:rsidRPr="00164B04">
              <w:rPr>
                <w:caps/>
                <w:color w:val="000000"/>
                <w:szCs w:val="24"/>
              </w:rPr>
              <w:t>TAMIL Nadu, India</w:t>
            </w:r>
          </w:p>
        </w:tc>
      </w:tr>
      <w:tr w:rsidR="005B6C4D" w:rsidRPr="00164B04" w:rsidTr="00DF6170">
        <w:trPr>
          <w:cantSplit/>
          <w:trHeight w:val="275"/>
          <w:jc w:val="center"/>
        </w:trPr>
        <w:tc>
          <w:tcPr>
            <w:tcW w:w="153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B6C4D" w:rsidRPr="00164B04" w:rsidRDefault="005B6C4D" w:rsidP="00DF6170">
            <w:pPr>
              <w:tabs>
                <w:tab w:val="left" w:pos="792"/>
                <w:tab w:val="right" w:pos="2142"/>
              </w:tabs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Phone : +91-431-250 (O) , +91-431-2503711 (Direct), Fax : +91-431-2500133 (O/o the Director), E-Mail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lavanya@nitt.edu</w:t>
            </w:r>
          </w:p>
        </w:tc>
      </w:tr>
    </w:tbl>
    <w:p w:rsidR="005B6C4D" w:rsidRPr="00164B04" w:rsidRDefault="005B6C4D" w:rsidP="005B6C4D">
      <w:pPr>
        <w:spacing w:after="0" w:line="240" w:lineRule="auto"/>
        <w:ind w:left="-274" w:right="-274"/>
        <w:jc w:val="both"/>
        <w:rPr>
          <w:rFonts w:ascii="Times New Roman" w:hAnsi="Times New Roman"/>
          <w:b/>
          <w:bCs/>
          <w:sz w:val="24"/>
          <w:szCs w:val="24"/>
        </w:rPr>
      </w:pPr>
      <w:r w:rsidRPr="00164B04">
        <w:rPr>
          <w:rFonts w:ascii="Times New Roman" w:hAnsi="Times New Roman"/>
          <w:b/>
          <w:bCs/>
          <w:noProof/>
          <w:color w:val="000000"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9D5AE26" wp14:editId="1586EA2F">
                <wp:simplePos x="0" y="0"/>
                <wp:positionH relativeFrom="column">
                  <wp:posOffset>-311785</wp:posOffset>
                </wp:positionH>
                <wp:positionV relativeFrom="paragraph">
                  <wp:posOffset>29209</wp:posOffset>
                </wp:positionV>
                <wp:extent cx="7296150" cy="0"/>
                <wp:effectExtent l="0" t="0" r="19050" b="1905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96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8356" id="AutoShape 7" o:spid="_x0000_s1026" type="#_x0000_t32" style="position:absolute;margin-left:-24.55pt;margin-top:2.3pt;width:574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yj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" strokeweight="2pt"/>
            </w:pict>
          </mc:Fallback>
        </mc:AlternateContent>
      </w: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630"/>
        <w:gridCol w:w="1260"/>
        <w:gridCol w:w="2226"/>
        <w:gridCol w:w="2544"/>
      </w:tblGrid>
      <w:tr w:rsidR="005B6C4D" w:rsidRPr="00164B04" w:rsidTr="00DF6170">
        <w:trPr>
          <w:jc w:val="center"/>
        </w:trPr>
        <w:tc>
          <w:tcPr>
            <w:tcW w:w="11089" w:type="dxa"/>
            <w:gridSpan w:val="5"/>
            <w:shd w:val="clear" w:color="auto" w:fill="AEAAAA" w:themeFill="background2" w:themeFillShade="B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OUTLINE TEMPLATE</w:t>
            </w:r>
          </w:p>
        </w:tc>
      </w:tr>
      <w:tr w:rsidR="005B6C4D" w:rsidRPr="00164B04" w:rsidTr="00DF6170">
        <w:trPr>
          <w:jc w:val="center"/>
        </w:trPr>
        <w:tc>
          <w:tcPr>
            <w:tcW w:w="4429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0" w:type="dxa"/>
            <w:gridSpan w:val="4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ORGANISATIONAL  STRUCTURES AND DESIGN</w:t>
            </w:r>
          </w:p>
        </w:tc>
      </w:tr>
      <w:tr w:rsidR="005B6C4D" w:rsidRPr="00164B04" w:rsidTr="00DF6170">
        <w:trPr>
          <w:jc w:val="center"/>
        </w:trPr>
        <w:tc>
          <w:tcPr>
            <w:tcW w:w="4429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MB706</w:t>
            </w:r>
          </w:p>
        </w:tc>
        <w:tc>
          <w:tcPr>
            <w:tcW w:w="2226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No. of Credits</w:t>
            </w:r>
          </w:p>
        </w:tc>
        <w:tc>
          <w:tcPr>
            <w:tcW w:w="2544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B6C4D" w:rsidRPr="00164B04" w:rsidTr="00DF6170">
        <w:trPr>
          <w:jc w:val="center"/>
        </w:trPr>
        <w:tc>
          <w:tcPr>
            <w:tcW w:w="4429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MBA</w:t>
            </w:r>
          </w:p>
        </w:tc>
        <w:tc>
          <w:tcPr>
            <w:tcW w:w="2226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Faculty</w:t>
            </w:r>
          </w:p>
        </w:tc>
        <w:tc>
          <w:tcPr>
            <w:tcW w:w="2544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Dr. V. LAVANYA</w:t>
            </w:r>
          </w:p>
        </w:tc>
      </w:tr>
      <w:tr w:rsidR="005B6C4D" w:rsidRPr="00164B04" w:rsidTr="00DF6170">
        <w:trPr>
          <w:jc w:val="center"/>
        </w:trPr>
        <w:tc>
          <w:tcPr>
            <w:tcW w:w="4429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Pre-requisites</w:t>
            </w: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6660" w:type="dxa"/>
            <w:gridSpan w:val="4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5B6C4D" w:rsidRPr="00164B04" w:rsidTr="00DF6170">
        <w:trPr>
          <w:trHeight w:val="485"/>
          <w:jc w:val="center"/>
        </w:trPr>
        <w:tc>
          <w:tcPr>
            <w:tcW w:w="4429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Teacher(s) E-mail</w:t>
            </w:r>
          </w:p>
        </w:tc>
        <w:tc>
          <w:tcPr>
            <w:tcW w:w="4116" w:type="dxa"/>
            <w:gridSpan w:val="3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lavanya@nitt.edu</w:t>
            </w:r>
          </w:p>
        </w:tc>
        <w:tc>
          <w:tcPr>
            <w:tcW w:w="2544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4429" w:type="dxa"/>
            <w:vMerge w:val="restart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Type</w:t>
            </w:r>
          </w:p>
        </w:tc>
        <w:tc>
          <w:tcPr>
            <w:tcW w:w="630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>√</w:t>
            </w:r>
          </w:p>
        </w:tc>
        <w:tc>
          <w:tcPr>
            <w:tcW w:w="6030" w:type="dxa"/>
            <w:gridSpan w:val="3"/>
          </w:tcPr>
          <w:p w:rsidR="005B6C4D" w:rsidRPr="00203099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3099">
              <w:rPr>
                <w:rFonts w:ascii="Times New Roman" w:hAnsi="Times New Roman"/>
                <w:b/>
                <w:sz w:val="24"/>
                <w:szCs w:val="24"/>
              </w:rPr>
              <w:t xml:space="preserve">Core 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4429" w:type="dxa"/>
            <w:vMerge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5B6C4D" w:rsidRPr="00203099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099">
              <w:rPr>
                <w:rFonts w:ascii="Times New Roman" w:hAnsi="Times New Roman"/>
                <w:sz w:val="24"/>
                <w:szCs w:val="24"/>
              </w:rPr>
              <w:t xml:space="preserve">Elective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030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4429" w:type="dxa"/>
            <w:vMerge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 xml:space="preserve">Open Elective 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4429" w:type="dxa"/>
            <w:vMerge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30" w:type="dxa"/>
            <w:gridSpan w:val="3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sz w:val="24"/>
                <w:szCs w:val="24"/>
              </w:rPr>
              <w:t>Laboratory</w:t>
            </w:r>
          </w:p>
        </w:tc>
      </w:tr>
    </w:tbl>
    <w:p w:rsidR="005B6C4D" w:rsidRPr="00164B04" w:rsidRDefault="005B6C4D" w:rsidP="005B6C4D">
      <w:pPr>
        <w:spacing w:after="0" w:line="240" w:lineRule="auto"/>
        <w:ind w:right="-1053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999"/>
        <w:gridCol w:w="511"/>
        <w:gridCol w:w="1890"/>
        <w:gridCol w:w="2316"/>
        <w:gridCol w:w="2522"/>
        <w:gridCol w:w="22"/>
      </w:tblGrid>
      <w:tr w:rsidR="005B6C4D" w:rsidRPr="00164B04" w:rsidTr="00DF6170">
        <w:trPr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COURSE TEACHING AND LEARNING ACTIVITIES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Sl.No</w:t>
            </w:r>
            <w:proofErr w:type="spellEnd"/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99" w:type="dxa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Week</w:t>
            </w:r>
          </w:p>
        </w:tc>
        <w:tc>
          <w:tcPr>
            <w:tcW w:w="4717" w:type="dxa"/>
            <w:gridSpan w:val="3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Mode of Delivery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1 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Introduction to Organisation, </w:t>
            </w:r>
            <w:r w:rsidRPr="00CA6CC3">
              <w:rPr>
                <w:rFonts w:ascii="Times New Roman" w:hAnsi="Times New Roman" w:cs="Times New Roman"/>
              </w:rPr>
              <w:t>and organization theory Organizations as systems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A6CC3">
              <w:rPr>
                <w:rFonts w:ascii="Times New Roman" w:hAnsi="Times New Roman" w:cs="Times New Roman"/>
              </w:rPr>
              <w:t>Dimensions of Organisational Design,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C4D" w:rsidRPr="00164B04" w:rsidTr="00DF6170">
        <w:trPr>
          <w:trHeight w:val="2141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Week 2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>The evolution of Organisational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Theory and Design – Hawthorne Experiment, scientific management principles, management principles, </w:t>
            </w:r>
            <w:r w:rsidRPr="00CA6CC3">
              <w:rPr>
                <w:rFonts w:ascii="Times New Roman" w:hAnsi="Times New Roman"/>
                <w:sz w:val="24"/>
                <w:szCs w:val="24"/>
              </w:rPr>
              <w:t xml:space="preserve"> Role of organization theory and design 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3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>Organisational Purpose and Structural Design</w:t>
            </w:r>
            <w:r>
              <w:rPr>
                <w:rFonts w:ascii="Times New Roman" w:hAnsi="Times New Roman"/>
                <w:sz w:val="24"/>
                <w:szCs w:val="24"/>
              </w:rPr>
              <w:t>– Porter Strategy, Miles and Snow Strategy. Contingency Ef</w:t>
            </w:r>
            <w:r w:rsidRPr="00CA6CC3">
              <w:rPr>
                <w:rFonts w:ascii="Times New Roman" w:hAnsi="Times New Roman"/>
                <w:sz w:val="24"/>
                <w:szCs w:val="24"/>
              </w:rPr>
              <w:t>fectiveness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approaches, an integrated effectiveness model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Week 4 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>Fundamentals of Organisational structure, Open system Design elements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Functional, divisional and various structure.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Week 5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 xml:space="preserve">The environmental domains, inter Organisational relationships, </w:t>
            </w:r>
            <w:r>
              <w:rPr>
                <w:rFonts w:ascii="Times New Roman" w:hAnsi="Times New Roman"/>
                <w:sz w:val="24"/>
                <w:szCs w:val="24"/>
              </w:rPr>
              <w:t>Resource dependency theory- symbiotic and competitive interdependencies.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Week 6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>Organisational level manufacturing technology, Organisational level service technology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Technical complexity, the theory of Charles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perrow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the theory of James D. Thompson, advanced manufacturing technology.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7</w:t>
            </w:r>
          </w:p>
        </w:tc>
        <w:tc>
          <w:tcPr>
            <w:tcW w:w="7261" w:type="dxa"/>
            <w:gridSpan w:val="5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Assessment (25 marks)(cycle Test)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8</w:t>
            </w:r>
          </w:p>
        </w:tc>
        <w:tc>
          <w:tcPr>
            <w:tcW w:w="4717" w:type="dxa"/>
            <w:gridSpan w:val="3"/>
          </w:tcPr>
          <w:p w:rsidR="005B6C4D" w:rsidRPr="00203F2E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Organisational Life Cycle – A population Ecology Model of Organisational Birth, the institutional theory of Organisational growth.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9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Greiner’s model of Organisational growth, Organisational decline and death.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10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spacing w:befor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CC3">
              <w:rPr>
                <w:rFonts w:ascii="Times New Roman" w:hAnsi="Times New Roman"/>
                <w:sz w:val="24"/>
                <w:szCs w:val="24"/>
              </w:rPr>
              <w:t>Managing Dynamic pro</w:t>
            </w:r>
            <w:r>
              <w:rPr>
                <w:rFonts w:ascii="Times New Roman" w:hAnsi="Times New Roman"/>
                <w:sz w:val="24"/>
                <w:szCs w:val="24"/>
              </w:rPr>
              <w:t>cess Organisational culture- Terminal and Instrumental values, Recognizing difference in Organisational cultures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204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Week 11</w:t>
            </w:r>
          </w:p>
        </w:tc>
        <w:tc>
          <w:tcPr>
            <w:tcW w:w="4717" w:type="dxa"/>
            <w:gridSpan w:val="3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Ethical values – factors influencing the development of Organisational ethics.</w:t>
            </w:r>
            <w:r w:rsidRPr="00CA6CC3">
              <w:rPr>
                <w:rFonts w:ascii="Times New Roman" w:hAnsi="Times New Roman"/>
                <w:sz w:val="24"/>
                <w:szCs w:val="24"/>
              </w:rPr>
              <w:t xml:space="preserve"> contemporary trends in organization design</w:t>
            </w:r>
          </w:p>
        </w:tc>
        <w:tc>
          <w:tcPr>
            <w:tcW w:w="2544" w:type="dxa"/>
            <w:gridSpan w:val="2"/>
          </w:tcPr>
          <w:p w:rsidR="005B6C4D" w:rsidRPr="00164B04" w:rsidRDefault="005B6C4D" w:rsidP="00DF6170">
            <w:pPr>
              <w:spacing w:before="24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573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0" w:type="dxa"/>
            <w:gridSpan w:val="6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Extra class is required to complete the Internal assessment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3"/>
              </w:num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5B6C4D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 12</w:t>
            </w:r>
          </w:p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before="240"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1" w:type="dxa"/>
            <w:gridSpan w:val="5"/>
          </w:tcPr>
          <w:p w:rsidR="005B6C4D" w:rsidRPr="00164B04" w:rsidRDefault="005B6C4D" w:rsidP="00DF6170">
            <w:pPr>
              <w:pStyle w:val="Default"/>
              <w:spacing w:before="2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End Semester Exam</w:t>
            </w:r>
          </w:p>
        </w:tc>
      </w:tr>
      <w:tr w:rsidR="005B6C4D" w:rsidRPr="00164B04" w:rsidTr="00DF6170">
        <w:trPr>
          <w:trHeight w:val="508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COURSE ASSESSMENT METHODS</w:t>
            </w:r>
          </w:p>
        </w:tc>
      </w:tr>
      <w:tr w:rsidR="005B6C4D" w:rsidRPr="00164B04" w:rsidTr="00DF6170">
        <w:trPr>
          <w:trHeight w:val="260"/>
          <w:jc w:val="center"/>
        </w:trPr>
        <w:tc>
          <w:tcPr>
            <w:tcW w:w="11089" w:type="dxa"/>
            <w:gridSpan w:val="7"/>
            <w:shd w:val="clear" w:color="auto" w:fill="AEAAAA" w:themeFill="background2" w:themeFillShade="BF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5B6C4D" w:rsidRPr="00164B04" w:rsidTr="00DF6170">
        <w:trPr>
          <w:trHeight w:val="260"/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Sl. No.</w:t>
            </w: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 of Assessment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Week / Date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Remarks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 Weightage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5B6C4D" w:rsidRPr="00164B04" w:rsidRDefault="005B6C4D" w:rsidP="005B6C4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Cycle Test</w:t>
            </w:r>
          </w:p>
        </w:tc>
        <w:tc>
          <w:tcPr>
            <w:tcW w:w="1890" w:type="dxa"/>
            <w:shd w:val="clear" w:color="auto" w:fill="FFFFFF"/>
          </w:tcPr>
          <w:p w:rsidR="005B6C4D" w:rsidRPr="00164B04" w:rsidRDefault="005B6C4D" w:rsidP="00DF6170">
            <w:pPr>
              <w:tabs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7</w:t>
            </w:r>
            <w:r w:rsidRPr="00203F2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25%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5B6C4D" w:rsidRPr="00164B04" w:rsidRDefault="005B6C4D" w:rsidP="00DF617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Assignment and presentation</w:t>
            </w:r>
          </w:p>
        </w:tc>
        <w:tc>
          <w:tcPr>
            <w:tcW w:w="1890" w:type="dxa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9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and 10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15%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5B6C4D" w:rsidRPr="00164B04" w:rsidRDefault="005B6C4D" w:rsidP="00DF617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Quiz</w:t>
            </w:r>
          </w:p>
        </w:tc>
        <w:tc>
          <w:tcPr>
            <w:tcW w:w="1890" w:type="dxa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 and at the time of Exam</w:t>
            </w:r>
          </w:p>
        </w:tc>
        <w:tc>
          <w:tcPr>
            <w:tcW w:w="2316" w:type="dxa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10%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829" w:type="dxa"/>
            <w:shd w:val="clear" w:color="auto" w:fill="FFFFFF"/>
          </w:tcPr>
          <w:p w:rsidR="005B6C4D" w:rsidRPr="00164B04" w:rsidRDefault="005B6C4D" w:rsidP="00DF6170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10" w:type="dxa"/>
            <w:gridSpan w:val="2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End Semester Exam</w:t>
            </w:r>
          </w:p>
        </w:tc>
        <w:tc>
          <w:tcPr>
            <w:tcW w:w="1890" w:type="dxa"/>
            <w:shd w:val="clear" w:color="auto" w:fill="FFFFF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12</w:t>
            </w:r>
            <w:r w:rsidRPr="00203F2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 xml:space="preserve"> week</w:t>
            </w:r>
          </w:p>
        </w:tc>
        <w:tc>
          <w:tcPr>
            <w:tcW w:w="2316" w:type="dxa"/>
            <w:shd w:val="clear" w:color="auto" w:fill="FFFFFF"/>
          </w:tcPr>
          <w:p w:rsidR="005B6C4D" w:rsidRPr="00164B04" w:rsidRDefault="005B6C4D" w:rsidP="00DF61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44" w:type="dxa"/>
            <w:gridSpan w:val="2"/>
            <w:shd w:val="clear" w:color="auto" w:fill="FFFFFF"/>
          </w:tcPr>
          <w:p w:rsidR="005B6C4D" w:rsidRPr="00164B04" w:rsidRDefault="005B6C4D" w:rsidP="00DF6170">
            <w:pPr>
              <w:tabs>
                <w:tab w:val="left" w:pos="720"/>
                <w:tab w:val="left" w:pos="1440"/>
                <w:tab w:val="left" w:pos="2160"/>
                <w:tab w:val="left" w:pos="2715"/>
                <w:tab w:val="center" w:pos="3411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50%</w:t>
            </w:r>
          </w:p>
        </w:tc>
      </w:tr>
      <w:tr w:rsidR="005B6C4D" w:rsidRPr="00164B04" w:rsidTr="00DF6170">
        <w:trPr>
          <w:trHeight w:val="70"/>
          <w:jc w:val="center"/>
        </w:trPr>
        <w:tc>
          <w:tcPr>
            <w:tcW w:w="11089" w:type="dxa"/>
            <w:gridSpan w:val="7"/>
            <w:shd w:val="clear" w:color="auto" w:fill="FFFFFF"/>
          </w:tcPr>
          <w:p w:rsidR="005B6C4D" w:rsidRDefault="005B6C4D" w:rsidP="00DF61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Note: </w:t>
            </w:r>
          </w:p>
          <w:p w:rsidR="005B6C4D" w:rsidRPr="00A262BA" w:rsidRDefault="005B6C4D" w:rsidP="005B6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262B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Attending all the assessments (Assessment 1 &amp; 2) is MANDATORY for every student.</w:t>
            </w:r>
          </w:p>
          <w:p w:rsidR="005B6C4D" w:rsidRPr="00164B04" w:rsidRDefault="005B6C4D" w:rsidP="005B6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If any student is not able to attend cycle test due to genuine reason, student is permitted to appear for retest.</w:t>
            </w:r>
          </w:p>
          <w:p w:rsidR="005B6C4D" w:rsidRPr="00203F2E" w:rsidRDefault="005B6C4D" w:rsidP="005B6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Every student is expected to score minimum 40% (i.e., 40 marks) to pass the course. Otherwise the student would be declared fail and ‘F’ grade will be awarded.</w:t>
            </w:r>
          </w:p>
          <w:p w:rsidR="005B6C4D" w:rsidRPr="00164B04" w:rsidRDefault="005B6C4D" w:rsidP="005B6C4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Attendance is </w:t>
            </w:r>
            <w:r w:rsidRPr="00164B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MANDATORY for every student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(75 %)</w:t>
            </w:r>
          </w:p>
        </w:tc>
      </w:tr>
      <w:tr w:rsidR="005B6C4D" w:rsidRPr="00164B04" w:rsidTr="00DF6170">
        <w:trPr>
          <w:gridAfter w:val="1"/>
          <w:wAfter w:w="22" w:type="dxa"/>
          <w:jc w:val="center"/>
        </w:trPr>
        <w:tc>
          <w:tcPr>
            <w:tcW w:w="11067" w:type="dxa"/>
            <w:gridSpan w:val="6"/>
            <w:shd w:val="clear" w:color="auto" w:fill="AEAAAA" w:themeFill="background2" w:themeFillShade="BF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4B04">
              <w:rPr>
                <w:rFonts w:ascii="Times New Roman" w:hAnsi="Times New Roman"/>
                <w:b/>
                <w:sz w:val="24"/>
                <w:szCs w:val="24"/>
              </w:rPr>
              <w:t>FOR APPROVAL</w:t>
            </w:r>
          </w:p>
        </w:tc>
      </w:tr>
      <w:tr w:rsidR="005B6C4D" w:rsidRPr="00164B04" w:rsidTr="00DF6170">
        <w:trPr>
          <w:gridAfter w:val="1"/>
          <w:wAfter w:w="22" w:type="dxa"/>
          <w:trHeight w:val="1070"/>
          <w:jc w:val="center"/>
        </w:trPr>
        <w:tc>
          <w:tcPr>
            <w:tcW w:w="11067" w:type="dxa"/>
            <w:gridSpan w:val="6"/>
          </w:tcPr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12"/>
              <w:gridCol w:w="3612"/>
            </w:tblGrid>
            <w:tr w:rsidR="005B6C4D" w:rsidRPr="00164B04" w:rsidTr="00DF6170"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B6C4D" w:rsidRPr="00164B04" w:rsidTr="00DF6170"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Course Faculty</w:t>
                  </w:r>
                </w:p>
              </w:tc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Chairman (Class Committee)</w:t>
                  </w:r>
                </w:p>
              </w:tc>
              <w:tc>
                <w:tcPr>
                  <w:tcW w:w="3612" w:type="dxa"/>
                </w:tcPr>
                <w:p w:rsidR="005B6C4D" w:rsidRPr="00164B04" w:rsidRDefault="005B6C4D" w:rsidP="00DF61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                     </w:t>
                  </w:r>
                  <w:proofErr w:type="spellStart"/>
                  <w:r w:rsidRPr="00164B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HoD</w:t>
                  </w:r>
                  <w:proofErr w:type="spellEnd"/>
                </w:p>
              </w:tc>
            </w:tr>
          </w:tbl>
          <w:p w:rsidR="005B6C4D" w:rsidRPr="00164B04" w:rsidRDefault="005B6C4D" w:rsidP="00DF61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6C4D" w:rsidRPr="00164B04" w:rsidRDefault="005B6C4D" w:rsidP="005B6C4D">
      <w:pPr>
        <w:tabs>
          <w:tab w:val="left" w:pos="4035"/>
        </w:tabs>
        <w:spacing w:after="0" w:line="240" w:lineRule="auto"/>
        <w:ind w:right="-1053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5B6C4D" w:rsidRPr="00164B04" w:rsidRDefault="005B6C4D" w:rsidP="005B6C4D">
      <w:pPr>
        <w:spacing w:after="0" w:line="240" w:lineRule="auto"/>
        <w:ind w:right="-1053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6C4D" w:rsidRPr="00164B04" w:rsidRDefault="005B6C4D" w:rsidP="005B6C4D">
      <w:pPr>
        <w:ind w:right="-90"/>
        <w:jc w:val="both"/>
        <w:rPr>
          <w:rFonts w:ascii="Times New Roman" w:hAnsi="Times New Roman"/>
          <w:sz w:val="24"/>
          <w:szCs w:val="24"/>
        </w:rPr>
      </w:pPr>
    </w:p>
    <w:p w:rsidR="0083095B" w:rsidRDefault="005B6C4D">
      <w:bookmarkStart w:id="0" w:name="_GoBack"/>
      <w:bookmarkEnd w:id="0"/>
    </w:p>
    <w:sectPr w:rsidR="00830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F0F9F"/>
    <w:multiLevelType w:val="hybridMultilevel"/>
    <w:tmpl w:val="38AA4D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43F92"/>
    <w:multiLevelType w:val="hybridMultilevel"/>
    <w:tmpl w:val="E2F8D4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6FE3"/>
    <w:multiLevelType w:val="hybridMultilevel"/>
    <w:tmpl w:val="404E8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81"/>
    <w:rsid w:val="00281F50"/>
    <w:rsid w:val="005B6C4D"/>
    <w:rsid w:val="00C36612"/>
    <w:rsid w:val="00D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B0656513-4085-4325-B43E-5E6202FB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C4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C4D"/>
    <w:pPr>
      <w:ind w:left="720"/>
      <w:contextualSpacing/>
    </w:pPr>
  </w:style>
  <w:style w:type="paragraph" w:customStyle="1" w:styleId="Default">
    <w:name w:val="Default"/>
    <w:rsid w:val="005B6C4D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B6C4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B6C4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5B6C4D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5B6C4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B6C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LAVANYA V.</dc:creator>
  <cp:keywords/>
  <dc:description/>
  <cp:lastModifiedBy>LAVANYA V.</cp:lastModifiedBy>
  <cp:revision>2</cp:revision>
  <dcterms:created xsi:type="dcterms:W3CDTF">2017-09-18T06:20:00Z</dcterms:created>
  <dcterms:modified xsi:type="dcterms:W3CDTF">2017-09-18T06:20:00Z</dcterms:modified>
</cp:coreProperties>
</file>